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7D" w:rsidRDefault="0092797D" w:rsidP="00222EFD">
      <w:pPr>
        <w:tabs>
          <w:tab w:val="left" w:pos="993"/>
          <w:tab w:val="left" w:pos="7371"/>
        </w:tabs>
        <w:spacing w:after="0" w:line="240" w:lineRule="auto"/>
        <w:rPr>
          <w:rFonts w:asciiTheme="minorHAnsi" w:hAnsiTheme="minorHAnsi"/>
        </w:rPr>
      </w:pPr>
    </w:p>
    <w:p w:rsidR="00BA74B9" w:rsidRDefault="00BA74B9" w:rsidP="00BA74B9">
      <w:pPr>
        <w:tabs>
          <w:tab w:val="left" w:pos="993"/>
          <w:tab w:val="left" w:pos="7371"/>
        </w:tabs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BE"/>
        </w:rPr>
        <w:drawing>
          <wp:inline distT="0" distB="0" distL="0" distR="0">
            <wp:extent cx="2540000" cy="1257300"/>
            <wp:effectExtent l="19050" t="0" r="0" b="0"/>
            <wp:docPr id="3" name="Image 2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4B9" w:rsidRDefault="00BA74B9" w:rsidP="00222EFD">
      <w:pPr>
        <w:tabs>
          <w:tab w:val="left" w:pos="993"/>
          <w:tab w:val="left" w:pos="7371"/>
        </w:tabs>
        <w:spacing w:after="0" w:line="240" w:lineRule="auto"/>
        <w:rPr>
          <w:rFonts w:asciiTheme="minorHAnsi" w:hAnsiTheme="minorHAnsi"/>
        </w:rPr>
      </w:pPr>
    </w:p>
    <w:p w:rsidR="00BA74B9" w:rsidRDefault="00BA74B9" w:rsidP="00222EFD">
      <w:pPr>
        <w:tabs>
          <w:tab w:val="left" w:pos="993"/>
          <w:tab w:val="left" w:pos="7371"/>
        </w:tabs>
        <w:spacing w:after="0" w:line="240" w:lineRule="auto"/>
        <w:rPr>
          <w:rFonts w:asciiTheme="minorHAnsi" w:hAnsiTheme="minorHAnsi"/>
        </w:rPr>
      </w:pPr>
    </w:p>
    <w:p w:rsidR="00BA74B9" w:rsidRPr="00B737F5" w:rsidRDefault="00BA74B9" w:rsidP="00222EFD">
      <w:pPr>
        <w:tabs>
          <w:tab w:val="left" w:pos="993"/>
          <w:tab w:val="left" w:pos="7371"/>
        </w:tabs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211"/>
        <w:gridCol w:w="5175"/>
        <w:gridCol w:w="106"/>
      </w:tblGrid>
      <w:tr w:rsidR="0092797D" w:rsidRPr="00B737F5" w:rsidTr="00B737F5">
        <w:trPr>
          <w:gridAfter w:val="1"/>
          <w:wAfter w:w="106" w:type="dxa"/>
          <w:trHeight w:val="454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:rsidR="00B737F5" w:rsidRDefault="00F056DC" w:rsidP="00F056D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737F5">
              <w:rPr>
                <w:rFonts w:asciiTheme="minorHAnsi" w:hAnsiTheme="minorHAnsi"/>
                <w:b/>
              </w:rPr>
              <w:t xml:space="preserve">LÉGENDE RELATIVE À LA PRÉSENTATION GRAPHIQUE DES PROJETS DE PLANS ET DES PLANS DE SECTEUR </w:t>
            </w:r>
          </w:p>
          <w:p w:rsidR="0092797D" w:rsidRPr="00B737F5" w:rsidRDefault="00F056DC" w:rsidP="00F056DC">
            <w:pPr>
              <w:spacing w:after="0" w:line="240" w:lineRule="auto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B737F5">
              <w:rPr>
                <w:rFonts w:asciiTheme="minorHAnsi" w:hAnsiTheme="minorHAnsi"/>
                <w:b/>
              </w:rPr>
              <w:t>POUR L’ÉCHELLE 1/10.000</w:t>
            </w:r>
            <w:r w:rsidR="00B737F5" w:rsidRPr="00B737F5">
              <w:rPr>
                <w:rFonts w:asciiTheme="minorHAnsi" w:hAnsiTheme="minorHAnsi"/>
                <w:b/>
                <w:vertAlign w:val="superscript"/>
              </w:rPr>
              <w:t>ème</w:t>
            </w:r>
            <w:r w:rsidR="00B737F5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737F5" w:rsidRPr="00B737F5" w:rsidTr="005F2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" w:type="dxa"/>
          <w:trHeight w:val="4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b/>
              </w:rPr>
              <w:t>Généralités</w:t>
            </w:r>
          </w:p>
        </w:tc>
      </w:tr>
      <w:tr w:rsidR="00B737F5" w:rsidRPr="00B737F5" w:rsidTr="00B73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F5" w:rsidRPr="00B737F5" w:rsidRDefault="00B737F5" w:rsidP="00B737F5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Fond de carte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I.G.N. 1/10.000</w:t>
            </w:r>
          </w:p>
        </w:tc>
      </w:tr>
      <w:tr w:rsidR="00B737F5" w:rsidRPr="00B737F5" w:rsidTr="00D92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" w:type="dxa"/>
          <w:trHeight w:val="4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737F5">
              <w:rPr>
                <w:rFonts w:asciiTheme="minorHAnsi" w:hAnsiTheme="minorHAnsi"/>
                <w:b/>
              </w:rPr>
              <w:t>Limites administratives</w:t>
            </w:r>
          </w:p>
        </w:tc>
      </w:tr>
      <w:tr w:rsidR="00B737F5" w:rsidRPr="00B737F5" w:rsidTr="00B73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F5" w:rsidRPr="00B737F5" w:rsidRDefault="00B737F5" w:rsidP="00B737F5">
            <w:p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Etat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F5" w:rsidRPr="00B737F5" w:rsidRDefault="00B737F5" w:rsidP="00B737F5">
            <w:p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Région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F5" w:rsidRPr="00B737F5" w:rsidRDefault="00B737F5" w:rsidP="00B737F5">
            <w:p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Province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F5" w:rsidRPr="00B737F5" w:rsidRDefault="004E3E93" w:rsidP="00B737F5">
            <w:p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E3E93">
              <w:rPr>
                <w:noProof/>
                <w:lang w:eastAsia="fr-BE"/>
              </w:rPr>
              <w:pict>
                <v:line id="_x0000_s1164" style="position:absolute;left:0;text-align:left;z-index:251661312;mso-position-horizontal-relative:text;mso-position-vertical-relative:text" from="249.2pt,28.85pt" to="336.05pt,28.85pt" o:allowincell="f" strokeweight="1pt">
                  <v:stroke dashstyle="longDashDot"/>
                </v:line>
              </w:pict>
            </w:r>
            <w:r w:rsidR="00B737F5" w:rsidRPr="00B737F5">
              <w:rPr>
                <w:rFonts w:asciiTheme="minorHAnsi" w:hAnsiTheme="minorHAnsi"/>
              </w:rPr>
              <w:t>Commune</w:t>
            </w:r>
          </w:p>
          <w:p w:rsidR="00B737F5" w:rsidRPr="00B737F5" w:rsidRDefault="00B737F5" w:rsidP="00B737F5">
            <w:pPr>
              <w:pStyle w:val="Paragraphedeliste"/>
              <w:spacing w:after="0" w:line="240" w:lineRule="auto"/>
              <w:ind w:left="318"/>
              <w:rPr>
                <w:rFonts w:asciiTheme="minorHAnsi" w:hAnsiTheme="minorHAnsi"/>
              </w:rPr>
            </w:pPr>
          </w:p>
          <w:p w:rsidR="00B737F5" w:rsidRPr="00B737F5" w:rsidRDefault="00B737F5" w:rsidP="00B737F5">
            <w:pPr>
              <w:pStyle w:val="Paragraphedeliste"/>
              <w:spacing w:after="0" w:line="240" w:lineRule="auto"/>
              <w:ind w:left="318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trait d’axe noir de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B737F5">
                <w:rPr>
                  <w:rFonts w:asciiTheme="minorHAnsi" w:hAnsiTheme="minorHAnsi"/>
                </w:rPr>
                <w:t>0,7 mm</w:t>
              </w:r>
            </w:smartTag>
            <w:r w:rsidRPr="00B737F5">
              <w:rPr>
                <w:rFonts w:asciiTheme="minorHAnsi" w:hAnsiTheme="minorHAnsi"/>
              </w:rPr>
              <w:t xml:space="preserve"> d’épaisseur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0A1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" w:type="dxa"/>
          <w:trHeight w:val="64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737F5">
              <w:rPr>
                <w:rFonts w:asciiTheme="minorHAnsi" w:hAnsiTheme="minorHAnsi"/>
                <w:b/>
              </w:rPr>
              <w:t>Autres limites</w:t>
            </w: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4E3E93" w:rsidP="00B737F5">
            <w:pPr>
              <w:spacing w:after="0" w:line="240" w:lineRule="auto"/>
              <w:ind w:left="176"/>
              <w:rPr>
                <w:rFonts w:asciiTheme="minorHAnsi" w:hAnsiTheme="minorHAnsi"/>
              </w:rPr>
            </w:pPr>
            <w:r w:rsidRPr="004E3E93">
              <w:rPr>
                <w:noProof/>
                <w:lang w:eastAsia="fr-BE"/>
              </w:rPr>
              <w:pict>
                <v:line id="_x0000_s1165" style="position:absolute;left:0;text-align:left;z-index:251658240;mso-position-horizontal-relative:text;mso-position-vertical-relative:text" from="249.2pt,27.85pt" to="336.05pt,27.85pt" o:allowincell="f" strokeweight="7pt">
                  <v:stroke dashstyle="1 1" endcap="round"/>
                </v:line>
              </w:pict>
            </w:r>
            <w:r w:rsidR="00B737F5" w:rsidRPr="00B737F5">
              <w:rPr>
                <w:rFonts w:asciiTheme="minorHAnsi" w:hAnsiTheme="minorHAnsi"/>
              </w:rPr>
              <w:t>Limite du plan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succession de points noirs d’un diamètre de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B737F5">
                <w:rPr>
                  <w:rFonts w:asciiTheme="minorHAnsi" w:hAnsiTheme="minorHAnsi"/>
                </w:rPr>
                <w:t>2,5 mm</w:t>
              </w:r>
            </w:smartTag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4E3E93" w:rsidP="00B737F5">
            <w:pPr>
              <w:spacing w:after="0" w:line="240" w:lineRule="auto"/>
              <w:ind w:left="176"/>
              <w:rPr>
                <w:rFonts w:asciiTheme="minorHAnsi" w:hAnsiTheme="minorHAnsi"/>
              </w:rPr>
            </w:pPr>
            <w:r w:rsidRPr="004E3E93">
              <w:rPr>
                <w:noProof/>
                <w:lang w:eastAsia="fr-BE"/>
              </w:rPr>
              <w:pict>
                <v:line id="_x0000_s1166" style="position:absolute;left:0;text-align:left;z-index:251663360;mso-position-horizontal-relative:text;mso-position-vertical-relative:text" from="249.2pt,24.55pt" to="337.55pt,24.55pt" o:allowincell="f" strokeweight=".5pt"/>
              </w:pict>
            </w:r>
            <w:r w:rsidR="00B737F5" w:rsidRPr="00B737F5">
              <w:rPr>
                <w:rFonts w:asciiTheme="minorHAnsi" w:hAnsiTheme="minorHAnsi"/>
              </w:rPr>
              <w:t>Limite de zone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trait noir de </w:t>
            </w:r>
            <w:smartTag w:uri="urn:schemas-microsoft-com:office:smarttags" w:element="metricconverter">
              <w:smartTagPr>
                <w:attr w:name="ProductID" w:val="0,35 mm"/>
              </w:smartTagPr>
              <w:r w:rsidRPr="00B737F5">
                <w:rPr>
                  <w:rFonts w:asciiTheme="minorHAnsi" w:hAnsiTheme="minorHAnsi"/>
                </w:rPr>
                <w:t>0,35 mm</w:t>
              </w:r>
            </w:smartTag>
            <w:r w:rsidRPr="00B737F5">
              <w:rPr>
                <w:rFonts w:asciiTheme="minorHAnsi" w:hAnsiTheme="minorHAnsi"/>
              </w:rPr>
              <w:t xml:space="preserve"> d’épaisseur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737F5" w:rsidRDefault="00B737F5" w:rsidP="00B737F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737F5">
              <w:rPr>
                <w:rFonts w:asciiTheme="minorHAnsi" w:hAnsiTheme="minorHAnsi"/>
                <w:b/>
              </w:rPr>
              <w:t>Réseau des principales infrastructures de communication et de transport de fluides et d’énergie (art. D.II.21 § 1</w:t>
            </w:r>
            <w:r w:rsidRPr="00B737F5">
              <w:rPr>
                <w:rFonts w:asciiTheme="minorHAnsi" w:hAnsiTheme="minorHAnsi"/>
                <w:b/>
                <w:vertAlign w:val="superscript"/>
              </w:rPr>
              <w:t>er</w:t>
            </w:r>
            <w:r w:rsidRPr="00B737F5">
              <w:rPr>
                <w:rFonts w:asciiTheme="minorHAnsi" w:hAnsiTheme="minorHAnsi"/>
                <w:b/>
              </w:rPr>
              <w:t>, al</w:t>
            </w:r>
            <w:r>
              <w:rPr>
                <w:rFonts w:asciiTheme="minorHAnsi" w:hAnsiTheme="minorHAnsi"/>
                <w:b/>
              </w:rPr>
              <w:t xml:space="preserve">inéa </w:t>
            </w:r>
            <w:r w:rsidRPr="00B737F5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Pr="00B737F5">
              <w:rPr>
                <w:rFonts w:asciiTheme="minorHAnsi" w:hAnsiTheme="minorHAnsi"/>
                <w:b/>
              </w:rPr>
              <w:t>1</w:t>
            </w:r>
            <w:r w:rsidRPr="00B737F5">
              <w:rPr>
                <w:rFonts w:asciiTheme="minorHAnsi" w:hAnsiTheme="minorHAnsi"/>
                <w:b/>
                <w:vertAlign w:val="superscript"/>
              </w:rPr>
              <w:t>er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B737F5">
              <w:rPr>
                <w:rFonts w:asciiTheme="minorHAnsi" w:hAnsiTheme="minorHAnsi"/>
                <w:b/>
              </w:rPr>
              <w:t>,</w:t>
            </w:r>
            <w:proofErr w:type="gramEnd"/>
            <w:r w:rsidRPr="00B737F5">
              <w:rPr>
                <w:rFonts w:asciiTheme="minorHAnsi" w:hAnsiTheme="minorHAnsi"/>
                <w:b/>
              </w:rPr>
              <w:t xml:space="preserve"> 2° et al</w:t>
            </w:r>
            <w:r>
              <w:rPr>
                <w:rFonts w:asciiTheme="minorHAnsi" w:hAnsiTheme="minorHAnsi"/>
                <w:b/>
              </w:rPr>
              <w:t xml:space="preserve">inéa </w:t>
            </w:r>
            <w:r w:rsidRPr="00B737F5">
              <w:rPr>
                <w:rFonts w:asciiTheme="minorHAnsi" w:hAnsiTheme="minorHAnsi"/>
                <w:b/>
              </w:rPr>
              <w:t>2)</w:t>
            </w:r>
          </w:p>
          <w:p w:rsidR="00BA74B9" w:rsidRPr="00B737F5" w:rsidRDefault="00BA74B9" w:rsidP="00B737F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Autoroutes existantes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Deux traits noirs de la largeur des bandes de circulation figurant au fond de carte IGN</w:t>
            </w:r>
          </w:p>
          <w:p w:rsidR="00B737F5" w:rsidRPr="00B737F5" w:rsidRDefault="004E3E93" w:rsidP="000650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/>
              </w:rPr>
              <w:pict>
                <v:group id="_x0000_s1167" style="position:absolute;margin-left:3.85pt;margin-top:8.65pt;width:83.85pt;height:6.6pt;z-index:251664384" coordorigin="5798,1654" coordsize="1677,132">
                  <v:line id="_x0000_s1168" style="position:absolute" from="5798,1654" to="7475,1654" o:allowincell="f" strokeweight="4pt"/>
                  <v:line id="_x0000_s1169" style="position:absolute" from="5798,1786" to="7475,1786" o:allowincell="f" strokeweight="4pt"/>
                </v:group>
              </w:pi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2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Autoroutes en projet</w:t>
            </w:r>
          </w:p>
          <w:p w:rsidR="00B737F5" w:rsidRPr="00B737F5" w:rsidRDefault="00B737F5" w:rsidP="00065099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Idem mais en trait interrompu</w:t>
            </w:r>
          </w:p>
          <w:p w:rsidR="00B737F5" w:rsidRPr="00B737F5" w:rsidRDefault="004E3E93" w:rsidP="000650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/>
              </w:rPr>
              <w:pict>
                <v:group id="_x0000_s1170" style="position:absolute;margin-left:3.85pt;margin-top:10.25pt;width:87.6pt;height:6.5pt;z-index:251665408" coordorigin="5753,2937" coordsize="1752,130">
                  <v:line id="_x0000_s1171" style="position:absolute" from="5756,2937" to="7505,2937" o:allowincell="f" strokeweight="4pt">
                    <v:stroke dashstyle="dash"/>
                  </v:line>
                  <v:line id="_x0000_s1172" style="position:absolute" from="5753,3067" to="7505,3067" o:allowincell="f" strokeweight="4pt">
                    <v:stroke dashstyle="dash"/>
                  </v:line>
                </v:group>
              </w:pi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9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4E3E93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/>
              </w:rPr>
              <w:pict>
                <v:line id="_x0000_s1173" style="position:absolute;left:0;text-align:left;z-index:251666432;mso-position-horizontal-relative:text;mso-position-vertical-relative:text" from="248.95pt,35.05pt" to="337.3pt,35.05pt" o:allowincell="f" strokeweight="4pt"/>
              </w:pict>
            </w:r>
            <w:r w:rsidR="00B737F5" w:rsidRPr="00B737F5">
              <w:rPr>
                <w:rFonts w:asciiTheme="minorHAnsi" w:hAnsiTheme="minorHAnsi"/>
              </w:rPr>
              <w:t>Routes de liaison régionale existantes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En noir sur toute la largeur de la route figurant au fond de carte IGN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4E3E93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/>
              </w:rPr>
              <w:lastRenderedPageBreak/>
              <w:pict>
                <v:line id="_x0000_s1174" style="position:absolute;left:0;text-align:left;z-index:251667456;mso-position-horizontal-relative:text;mso-position-vertical-relative:text" from="248.1pt,23.75pt" to="334.95pt,23.75pt" o:allowincell="f" strokeweight="4pt">
                  <v:stroke dashstyle="dash"/>
                </v:line>
              </w:pict>
            </w:r>
            <w:r w:rsidR="00B737F5" w:rsidRPr="00B737F5">
              <w:rPr>
                <w:rFonts w:asciiTheme="minorHAnsi" w:hAnsiTheme="minorHAnsi"/>
              </w:rPr>
              <w:t>Routes de liaison régionale en projet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Idem mais en trait interrompu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Lignes de chemin de fer existantes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Double trait de </w:t>
            </w:r>
            <w:smartTag w:uri="urn:schemas-microsoft-com:office:smarttags" w:element="metricconverter">
              <w:smartTagPr>
                <w:attr w:name="ProductID" w:val="0,35 mm"/>
              </w:smartTagPr>
              <w:r w:rsidRPr="00B737F5">
                <w:rPr>
                  <w:rFonts w:asciiTheme="minorHAnsi" w:hAnsiTheme="minorHAnsi"/>
                </w:rPr>
                <w:t>0,35 mm</w:t>
              </w:r>
            </w:smartTag>
            <w:r w:rsidRPr="00B737F5">
              <w:rPr>
                <w:rFonts w:asciiTheme="minorHAnsi" w:hAnsiTheme="minorHAnsi"/>
              </w:rPr>
              <w:t xml:space="preserve"> d’épaisseur, interstice alternativement en noir et blanc de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B737F5">
                <w:rPr>
                  <w:rFonts w:asciiTheme="minorHAnsi" w:hAnsiTheme="minorHAnsi"/>
                </w:rPr>
                <w:t>5 mm</w:t>
              </w:r>
            </w:smartTag>
            <w:r w:rsidRPr="00B737F5">
              <w:rPr>
                <w:rFonts w:asciiTheme="minorHAnsi" w:hAnsiTheme="minorHAnsi"/>
              </w:rPr>
              <w:t xml:space="preserve"> de long de la largeur des voies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4E3E93" w:rsidP="00B737F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/>
              </w:rPr>
              <w:pict>
                <v:group id="_x0000_s1175" style="position:absolute;margin-left:3.85pt;margin-top:.25pt;width:89.85pt;height:3.75pt;z-index:251668480" coordorigin="5752,6680" coordsize="1797,75">
                  <v:line id="_x0000_s1176" style="position:absolute" from="5872,6719" to="7549,6719" o:allowincell="f" strokeweight="4pt">
                    <v:stroke dashstyle="dash"/>
                  </v:line>
                  <v:line id="_x0000_s1177" style="position:absolute;flip:y" from="5752,6680" to="7426,6680" o:allowincell="f"/>
                  <v:line id="_x0000_s1178" style="position:absolute" from="5752,6755" to="7420,6755" o:allowincell="f"/>
                </v:group>
              </w:pict>
            </w: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Lignes de chemin de fer en projet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Idem mais en trait interrompu</w:t>
            </w:r>
          </w:p>
          <w:p w:rsidR="00B737F5" w:rsidRPr="00B737F5" w:rsidRDefault="004E3E93" w:rsidP="000650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/>
              </w:rPr>
              <w:pict>
                <v:group id="_x0000_s1179" style="position:absolute;margin-left:1.7pt;margin-top:10.2pt;width:88pt;height:4.05pt;z-index:251669504" coordorigin="5860,8070" coordsize="1760,81">
                  <v:line id="_x0000_s1180" style="position:absolute" from="5943,8113" to="7620,8113" o:allowincell="f" strokeweight="4pt">
                    <v:stroke dashstyle="dash"/>
                  </v:line>
                  <v:line id="_x0000_s1181" style="position:absolute;flip:y" from="5860,8148" to="6325,8148" o:allowincell="f"/>
                  <v:line id="_x0000_s1182" style="position:absolute;flip:y" from="5863,8073" to="6328,8073" o:allowincell="f"/>
                  <v:line id="_x0000_s1183" style="position:absolute;flip:y" from="6430,8070" to="6895,8070" o:allowincell="f"/>
                  <v:line id="_x0000_s1184" style="position:absolute;flip:y" from="6430,8151" to="6895,8151" o:allowincell="f"/>
                  <v:line id="_x0000_s1185" style="position:absolute;flip:y" from="7000,8070" to="7465,8070" o:allowincell="f"/>
                  <v:line id="_x0000_s1186" style="position:absolute;flip:y" from="7003,8151" to="7468,8151" o:allowincell="f"/>
                </v:group>
              </w:pi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4E3E93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/>
              </w:rPr>
              <w:pict>
                <v:line id="_x0000_s1187" style="position:absolute;left:0;text-align:left;z-index:251670528;mso-position-horizontal-relative:text;mso-position-vertical-relative:text" from="252.25pt,26.4pt" to="337.6pt,26.4pt" o:allowincell="f" strokecolor="blue" strokeweight="8pt"/>
              </w:pict>
            </w:r>
            <w:r w:rsidR="00B737F5" w:rsidRPr="00B737F5">
              <w:rPr>
                <w:rFonts w:asciiTheme="minorHAnsi" w:hAnsiTheme="minorHAnsi"/>
              </w:rPr>
              <w:t>Voies navigables existantes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bleu – RVB 0, 214, 255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9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4E3E93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/>
              </w:rPr>
              <w:pict>
                <v:line id="_x0000_s1188" style="position:absolute;left:0;text-align:left;z-index:251660288;mso-position-horizontal-relative:text;mso-position-vertical-relative:text" from="252.25pt,43.1pt" to="337.6pt,43.1pt" o:allowincell="f" strokecolor="blue" strokeweight="8pt">
                  <v:stroke dashstyle="dash"/>
                </v:line>
              </w:pict>
            </w:r>
            <w:r w:rsidR="00B737F5" w:rsidRPr="00B737F5">
              <w:rPr>
                <w:rFonts w:asciiTheme="minorHAnsi" w:hAnsiTheme="minorHAnsi"/>
              </w:rPr>
              <w:t>Voies navigables en projet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Bandes successives d’aplats bleus – RVB 0, 214, 255 et blancs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 </w:t>
            </w:r>
          </w:p>
        </w:tc>
      </w:tr>
      <w:tr w:rsidR="00B737F5" w:rsidRPr="00B737F5" w:rsidTr="00B737F5">
        <w:trPr>
          <w:gridAfter w:val="1"/>
          <w:wAfter w:w="106" w:type="dxa"/>
          <w:trHeight w:val="9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Lignes électriques à haute tension existantes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Trait de </w:t>
            </w:r>
            <w:smartTag w:uri="urn:schemas-microsoft-com:office:smarttags" w:element="metricconverter">
              <w:smartTagPr>
                <w:attr w:name="ProductID" w:val="0,35 mm"/>
              </w:smartTagPr>
              <w:r w:rsidRPr="00B737F5">
                <w:rPr>
                  <w:rFonts w:asciiTheme="minorHAnsi" w:hAnsiTheme="minorHAnsi"/>
                </w:rPr>
                <w:t>0,35 mm</w:t>
              </w:r>
            </w:smartTag>
            <w:r w:rsidRPr="00B737F5">
              <w:rPr>
                <w:rFonts w:asciiTheme="minorHAnsi" w:hAnsiTheme="minorHAnsi"/>
              </w:rPr>
              <w:t xml:space="preserve"> d’épaisseur, avec flèches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4E3E93" w:rsidP="000650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/>
              </w:rPr>
              <w:pict>
                <v:group id="_x0000_s1189" style="position:absolute;margin-left:5.15pt;margin-top:1.95pt;width:88.55pt;height:.35pt;z-index:251671552" coordorigin="5664,2589" coordsize="1771,7">
                  <v:line id="_x0000_s1190" style="position:absolute" from="5664,2591" to="6269,2593" o:allowincell="f">
                    <v:stroke endarrow="open"/>
                  </v:line>
                  <v:line id="_x0000_s1191" style="position:absolute" from="6225,2594" to="6830,2596" o:allowincell="f">
                    <v:stroke endarrow="open"/>
                  </v:line>
                  <v:line id="_x0000_s1192" style="position:absolute" from="6830,2589" to="7435,2591" o:allowincell="f">
                    <v:stroke endarrow="open"/>
                  </v:line>
                </v:group>
              </w:pi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11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Lignes électriques à haute tension en projet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Trait de </w:t>
            </w:r>
            <w:smartTag w:uri="urn:schemas-microsoft-com:office:smarttags" w:element="metricconverter">
              <w:smartTagPr>
                <w:attr w:name="ProductID" w:val="0,35 mm"/>
              </w:smartTagPr>
              <w:r w:rsidRPr="00B737F5">
                <w:rPr>
                  <w:rFonts w:asciiTheme="minorHAnsi" w:hAnsiTheme="minorHAnsi"/>
                </w:rPr>
                <w:t>0,35 mm</w:t>
              </w:r>
            </w:smartTag>
            <w:r w:rsidRPr="00B737F5">
              <w:rPr>
                <w:rFonts w:asciiTheme="minorHAnsi" w:hAnsiTheme="minorHAnsi"/>
              </w:rPr>
              <w:t xml:space="preserve"> d’épaisseur de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B737F5">
                <w:rPr>
                  <w:rFonts w:asciiTheme="minorHAnsi" w:hAnsiTheme="minorHAnsi"/>
                </w:rPr>
                <w:t>8 mm</w:t>
              </w:r>
            </w:smartTag>
            <w:r w:rsidRPr="00B737F5">
              <w:rPr>
                <w:rFonts w:asciiTheme="minorHAnsi" w:hAnsiTheme="minorHAnsi"/>
              </w:rPr>
              <w:t xml:space="preserve"> de long avec flèches aux extrémités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4E3E93" w:rsidP="000650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/>
              </w:rPr>
              <w:pict>
                <v:group id="_x0000_s1193" style="position:absolute;margin-left:3.85pt;margin-top:2.25pt;width:86.4pt;height:.25pt;z-index:251672576" coordorigin="5798,4824" coordsize="1728,5">
                  <v:line id="_x0000_s1194" style="position:absolute" from="5798,4824" to="6272,4825" o:allowincell="f">
                    <v:stroke endarrow="open"/>
                  </v:line>
                  <v:line id="_x0000_s1195" style="position:absolute" from="6435,4828" to="6909,4829" o:allowincell="f">
                    <v:stroke endarrow="open"/>
                  </v:line>
                  <v:line id="_x0000_s1196" style="position:absolute;flip:y" from="7049,4827" to="7526,4829" o:allowincell="f">
                    <v:stroke endarrow="open"/>
                  </v:line>
                </v:group>
              </w:pi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</w:p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Canalisations existantes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Trait de </w:t>
            </w:r>
            <w:smartTag w:uri="urn:schemas-microsoft-com:office:smarttags" w:element="metricconverter">
              <w:smartTagPr>
                <w:attr w:name="ProductID" w:val="0,35 mm"/>
              </w:smartTagPr>
              <w:r w:rsidRPr="00B737F5">
                <w:rPr>
                  <w:rFonts w:asciiTheme="minorHAnsi" w:hAnsiTheme="minorHAnsi"/>
                </w:rPr>
                <w:t>0,35 mm</w:t>
              </w:r>
            </w:smartTag>
            <w:r w:rsidRPr="00B737F5">
              <w:rPr>
                <w:rFonts w:asciiTheme="minorHAnsi" w:hAnsiTheme="minorHAnsi"/>
              </w:rPr>
              <w:t xml:space="preserve"> d’épaisseur avec trait perpendiculaire de </w:t>
            </w:r>
            <w:smartTag w:uri="urn:schemas-microsoft-com:office:smarttags" w:element="metricconverter">
              <w:smartTagPr>
                <w:attr w:name="ProductID" w:val="2 mm"/>
              </w:smartTagPr>
              <w:r w:rsidRPr="00B737F5">
                <w:rPr>
                  <w:rFonts w:asciiTheme="minorHAnsi" w:hAnsiTheme="minorHAnsi"/>
                </w:rPr>
                <w:t>2 mm</w:t>
              </w:r>
            </w:smartTag>
            <w:r w:rsidRPr="00B737F5">
              <w:rPr>
                <w:rFonts w:asciiTheme="minorHAnsi" w:hAnsiTheme="minorHAnsi"/>
              </w:rPr>
              <w:t xml:space="preserve"> tous les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B737F5">
                <w:rPr>
                  <w:rFonts w:asciiTheme="minorHAnsi" w:hAnsiTheme="minorHAnsi"/>
                </w:rPr>
                <w:t>3 mm</w:t>
              </w:r>
            </w:smartTag>
          </w:p>
          <w:p w:rsidR="00B737F5" w:rsidRPr="00B737F5" w:rsidRDefault="004E3E93" w:rsidP="000650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/>
              </w:rPr>
              <w:pict>
                <v:group id="_x0000_s1197" style="position:absolute;margin-left:2.55pt;margin-top:11.1pt;width:83.85pt;height:6.55pt;z-index:251673600" coordorigin="5791,13634" coordsize="1677,131">
                  <v:line id="_x0000_s1198" style="position:absolute" from="5791,13690" to="7468,13690" o:allowincell="f"/>
                  <v:line id="_x0000_s1199" style="position:absolute" from="5821,13634" to="5821,13763" o:allowincell="f"/>
                  <v:line id="_x0000_s1200" style="position:absolute" from="6001,13634" to="6001,13763" o:allowincell="f"/>
                  <v:line id="_x0000_s1201" style="position:absolute" from="6181,13634" to="6181,13763" o:allowincell="f"/>
                  <v:line id="_x0000_s1202" style="position:absolute" from="6361,13635" to="6361,13764" o:allowincell="f"/>
                  <v:line id="_x0000_s1203" style="position:absolute" from="6541,13635" to="6541,13764" o:allowincell="f"/>
                  <v:line id="_x0000_s1204" style="position:absolute" from="6721,13635" to="6721,13764" o:allowincell="f"/>
                  <v:line id="_x0000_s1205" style="position:absolute" from="6901,13635" to="6901,13764" o:allowincell="f"/>
                  <v:line id="_x0000_s1206" style="position:absolute" from="7081,13635" to="7081,13764" o:allowincell="f"/>
                  <v:line id="_x0000_s1207" style="position:absolute" from="7261,13635" to="7261,13764" o:allowincell="f"/>
                  <v:line id="_x0000_s1208" style="position:absolute" from="7420,13636" to="7420,13765" o:allowincell="f"/>
                </v:group>
              </w:pi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Canalisations en projet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Idem mais trait interrompu</w:t>
            </w:r>
          </w:p>
          <w:p w:rsidR="00B737F5" w:rsidRPr="00B737F5" w:rsidRDefault="004E3E93" w:rsidP="000650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/>
              </w:rPr>
              <w:pict>
                <v:group id="_x0000_s1209" style="position:absolute;margin-left:3.4pt;margin-top:9.55pt;width:83.85pt;height:6.55pt;z-index:251674624" coordorigin="5690,14369" coordsize="1677,131">
                  <v:line id="_x0000_s1210" style="position:absolute" from="5690,14425" to="7367,14425" o:allowincell="f">
                    <v:stroke dashstyle="longDash"/>
                  </v:line>
                  <v:line id="_x0000_s1211" style="position:absolute" from="5720,14369" to="5720,14498" o:allowincell="f"/>
                  <v:line id="_x0000_s1212" style="position:absolute" from="5900,14369" to="5900,14498" o:allowincell="f"/>
                  <v:line id="_x0000_s1213" style="position:absolute" from="6080,14369" to="6080,14498" o:allowincell="f"/>
                  <v:line id="_x0000_s1214" style="position:absolute" from="6260,14370" to="6260,14499" o:allowincell="f"/>
                  <v:line id="_x0000_s1215" style="position:absolute" from="6440,14370" to="6440,14499" o:allowincell="f"/>
                  <v:line id="_x0000_s1216" style="position:absolute" from="6620,14370" to="6620,14499" o:allowincell="f"/>
                  <v:line id="_x0000_s1217" style="position:absolute" from="6800,14370" to="6800,14499" o:allowincell="f"/>
                  <v:line id="_x0000_s1218" style="position:absolute" from="6980,14370" to="6980,14499" o:allowincell="f"/>
                  <v:line id="_x0000_s1219" style="position:absolute" from="7160,14370" to="7160,14499" o:allowincell="f"/>
                  <v:line id="_x0000_s1220" style="position:absolute" from="7319,14371" to="7319,14500" o:allowincell="f"/>
                </v:group>
              </w:pi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Périmètre de réservation d'infrastructure principale </w:t>
            </w:r>
          </w:p>
          <w:p w:rsidR="00B737F5" w:rsidRPr="00B737F5" w:rsidRDefault="00B737F5" w:rsidP="00065099">
            <w:pPr>
              <w:pStyle w:val="Paragraphedeliste"/>
              <w:tabs>
                <w:tab w:val="left" w:pos="284"/>
              </w:tabs>
              <w:spacing w:after="0" w:line="240" w:lineRule="auto"/>
              <w:ind w:left="0"/>
              <w:rPr>
                <w:rFonts w:asciiTheme="minorHAnsi" w:hAnsiTheme="minorHAnsi"/>
                <w:lang w:val="en-GB"/>
              </w:rPr>
            </w:pPr>
            <w:r w:rsidRPr="00B737F5">
              <w:rPr>
                <w:rFonts w:asciiTheme="minorHAnsi" w:hAnsiTheme="minorHAnsi"/>
                <w:lang w:val="en-GB"/>
              </w:rPr>
              <w:t xml:space="preserve">      (</w:t>
            </w:r>
            <w:proofErr w:type="gramStart"/>
            <w:r w:rsidRPr="00B737F5">
              <w:rPr>
                <w:rFonts w:asciiTheme="minorHAnsi" w:hAnsiTheme="minorHAnsi"/>
                <w:lang w:val="en-GB"/>
              </w:rPr>
              <w:t>art</w:t>
            </w:r>
            <w:proofErr w:type="gramEnd"/>
            <w:r w:rsidRPr="00B737F5">
              <w:rPr>
                <w:rFonts w:asciiTheme="minorHAnsi" w:hAnsiTheme="minorHAnsi"/>
                <w:lang w:val="en-GB"/>
              </w:rPr>
              <w:t>. D.II. 21 § 1er, al.2)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Traits horizontaux de </w:t>
            </w:r>
            <w:smartTag w:uri="urn:schemas-microsoft-com:office:smarttags" w:element="metricconverter">
              <w:smartTagPr>
                <w:attr w:name="ProductID" w:val="0,25 mm"/>
              </w:smartTagPr>
              <w:r w:rsidRPr="00B737F5">
                <w:rPr>
                  <w:rFonts w:asciiTheme="minorHAnsi" w:hAnsiTheme="minorHAnsi"/>
                </w:rPr>
                <w:t>0,25 mm</w:t>
              </w:r>
            </w:smartTag>
            <w:r w:rsidRPr="00B737F5">
              <w:rPr>
                <w:rFonts w:asciiTheme="minorHAnsi" w:hAnsiTheme="minorHAnsi"/>
              </w:rPr>
              <w:t xml:space="preserve"> d’épaisseur, espacés de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B737F5">
                <w:rPr>
                  <w:rFonts w:asciiTheme="minorHAnsi" w:hAnsiTheme="minorHAnsi"/>
                </w:rPr>
                <w:t>3 mm</w:t>
              </w:r>
            </w:smartTag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  <w:lang w:eastAsia="fr-BE"/>
              </w:rPr>
              <w:drawing>
                <wp:inline distT="0" distB="0" distL="0" distR="0">
                  <wp:extent cx="295275" cy="247650"/>
                  <wp:effectExtent l="19050" t="0" r="9525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56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B737F5">
            <w:pPr>
              <w:spacing w:before="120" w:after="0" w:line="240" w:lineRule="auto"/>
              <w:rPr>
                <w:rFonts w:asciiTheme="minorHAnsi" w:hAnsiTheme="minorHAnsi"/>
                <w:b/>
              </w:rPr>
            </w:pPr>
            <w:r w:rsidRPr="00B737F5">
              <w:rPr>
                <w:rFonts w:asciiTheme="minorHAnsi" w:hAnsiTheme="minorHAnsi"/>
                <w:b/>
              </w:rPr>
              <w:lastRenderedPageBreak/>
              <w:t>Zones d’affectation</w:t>
            </w:r>
            <w:r>
              <w:rPr>
                <w:rFonts w:asciiTheme="minorHAnsi" w:hAnsiTheme="minorHAnsi"/>
                <w:b/>
              </w:rPr>
              <w:t xml:space="preserve">s du territoire </w:t>
            </w:r>
            <w:r w:rsidRPr="00B737F5">
              <w:rPr>
                <w:rFonts w:asciiTheme="minorHAnsi" w:hAnsiTheme="minorHAnsi"/>
                <w:b/>
              </w:rPr>
              <w:t xml:space="preserve"> (art. D.II. 24 à 42)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d’habitat (art. D.II. 24)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rouge – RVB 255, 0, 0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bookmarkStart w:id="0" w:name="_MON_1103701977"/>
          <w:bookmarkEnd w:id="0"/>
          <w:bookmarkStart w:id="1" w:name="_MON_1139730123"/>
          <w:bookmarkEnd w:id="1"/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</w:rPr>
              <w:object w:dxaOrig="451" w:dyaOrig="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6pt;height:18.6pt" o:ole="" fillcolor="window">
                  <v:imagedata r:id="rId10" o:title=""/>
                </v:shape>
                <o:OLEObject Type="Embed" ProgID="Word.Picture.8" ShapeID="_x0000_i1025" DrawAspect="Content" ObjectID="_1544504821" r:id="rId11"/>
              </w:obje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d’habitat à caractère rural (art. D.II. 25)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Bandes obliques de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B737F5">
                <w:rPr>
                  <w:rFonts w:asciiTheme="minorHAnsi" w:hAnsiTheme="minorHAnsi"/>
                </w:rPr>
                <w:t>5 mm</w:t>
              </w:r>
            </w:smartTag>
            <w:r w:rsidRPr="00B737F5">
              <w:rPr>
                <w:rFonts w:asciiTheme="minorHAnsi" w:hAnsiTheme="minorHAnsi"/>
              </w:rPr>
              <w:t xml:space="preserve"> de large à 45°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1 bande sur 2, aplat rouge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  <w:lang w:eastAsia="fr-BE"/>
              </w:rPr>
              <w:drawing>
                <wp:inline distT="0" distB="0" distL="0" distR="0">
                  <wp:extent cx="295275" cy="247650"/>
                  <wp:effectExtent l="19050" t="0" r="9525" b="0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de services publics et d’équipements communautaires (art. D.II. 26, § 1</w:t>
            </w:r>
            <w:r w:rsidRPr="00B737F5">
              <w:rPr>
                <w:rFonts w:asciiTheme="minorHAnsi" w:hAnsiTheme="minorHAnsi"/>
                <w:vertAlign w:val="superscript"/>
              </w:rPr>
              <w:t>er</w:t>
            </w:r>
            <w:r w:rsidRPr="00B737F5">
              <w:rPr>
                <w:rFonts w:asciiTheme="minorHAnsi" w:hAnsiTheme="minorHAnsi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bleu clair – RVB 168, 255, 255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bookmarkStart w:id="2" w:name="_MON_1141114385"/>
          <w:bookmarkEnd w:id="2"/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</w:rPr>
              <w:object w:dxaOrig="461" w:dyaOrig="401">
                <v:shape id="_x0000_i1026" type="#_x0000_t75" style="width:21.6pt;height:20.4pt" o:ole="" fillcolor="window">
                  <v:imagedata r:id="rId13" o:title=""/>
                </v:shape>
                <o:OLEObject Type="Embed" ProgID="Word.Picture.8" ShapeID="_x0000_i1026" DrawAspect="Content" ObjectID="_1544504822" r:id="rId14"/>
              </w:obje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12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de services publics et d’équipements communautaires Centre d’Enfouissement Technique (art. D.II. 26, § 2)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bleu clair – RVB 168, 255, 255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lettres CET en surimpression 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bookmarkStart w:id="3" w:name="_MON_1141115591"/>
          <w:bookmarkStart w:id="4" w:name="_MON_1141115611"/>
          <w:bookmarkEnd w:id="3"/>
          <w:bookmarkEnd w:id="4"/>
          <w:bookmarkStart w:id="5" w:name="_MON_1141114488"/>
          <w:bookmarkEnd w:id="5"/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</w:rPr>
              <w:object w:dxaOrig="704" w:dyaOrig="487">
                <v:shape id="_x0000_i1027" type="#_x0000_t75" style="width:35.4pt;height:24.6pt" o:ole="" fillcolor="window">
                  <v:imagedata r:id="rId15" o:title=""/>
                </v:shape>
                <o:OLEObject Type="Embed" ProgID="Word.Picture.8" ShapeID="_x0000_i1027" DrawAspect="Content" ObjectID="_1544504823" r:id="rId16"/>
              </w:object>
            </w: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de services publics et d’équipements communautaires Centre d’Enfouissement Technique Désaffecté (art. D.II. 26, § 2)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bleu clair – RVB 168, 255, 255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Lettres CETD en surimpression 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bookmarkStart w:id="6" w:name="_MON_1141114537"/>
          <w:bookmarkEnd w:id="6"/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</w:rPr>
              <w:object w:dxaOrig="451" w:dyaOrig="376">
                <v:shape id="_x0000_i1028" type="#_x0000_t75" style="width:21.6pt;height:18.6pt" o:ole="" fillcolor="window">
                  <v:imagedata r:id="rId17" o:title=""/>
                </v:shape>
                <o:OLEObject Type="Embed" ProgID="Word.Picture.8" ShapeID="_x0000_i1028" DrawAspect="Content" ObjectID="_1544504824" r:id="rId18"/>
              </w:obje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de loisirs (art. D.II. 27)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orange – RVB 255, 168, 0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</w:rPr>
              <w:object w:dxaOrig="461" w:dyaOrig="381">
                <v:shape id="_x0000_i1029" type="#_x0000_t75" style="width:21.6pt;height:18.6pt" o:ole="" fillcolor="window">
                  <v:imagedata r:id="rId19" o:title=""/>
                </v:shape>
                <o:OLEObject Type="Embed" ProgID="Word.Picture.8" ShapeID="_x0000_i1029" DrawAspect="Content" ObjectID="_1544504825" r:id="rId20"/>
              </w:obje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d’activité économique mixte (art. D.II. 29)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mauve clair – RVB 214, 168, 255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  <w:lang w:eastAsia="fr-BE"/>
              </w:rPr>
              <w:drawing>
                <wp:inline distT="0" distB="0" distL="0" distR="0">
                  <wp:extent cx="295275" cy="247650"/>
                  <wp:effectExtent l="19050" t="0" r="9525" b="0"/>
                  <wp:docPr id="4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d’activité économique industrielle (art. D.II. 30)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mauve – RVB 214, 0, 255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  <w:lang w:eastAsia="fr-BE"/>
              </w:rPr>
              <w:drawing>
                <wp:inline distT="0" distB="0" distL="0" distR="0">
                  <wp:extent cx="295275" cy="247650"/>
                  <wp:effectExtent l="19050" t="0" r="9525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d’activité économique spécifique agro-économique (art. D.II. 31 § 1</w:t>
            </w:r>
            <w:r w:rsidRPr="00B737F5">
              <w:rPr>
                <w:rFonts w:asciiTheme="minorHAnsi" w:hAnsiTheme="minorHAnsi"/>
                <w:vertAlign w:val="superscript"/>
              </w:rPr>
              <w:t>er</w:t>
            </w:r>
            <w:r w:rsidRPr="00B737F5">
              <w:rPr>
                <w:rFonts w:asciiTheme="minorHAnsi" w:hAnsiTheme="minorHAnsi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mauve clair – RVB 214, 168, 255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lettres AE en surimpression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bookmarkStart w:id="7" w:name="_MON_1100769590"/>
          <w:bookmarkEnd w:id="7"/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</w:rPr>
              <w:object w:dxaOrig="461" w:dyaOrig="381">
                <v:shape id="_x0000_i1030" type="#_x0000_t75" style="width:21.6pt;height:18.6pt" o:ole="" fillcolor="window">
                  <v:imagedata r:id="rId23" o:title=""/>
                </v:shape>
                <o:OLEObject Type="Embed" ProgID="Word.Picture.8" ShapeID="_x0000_i1030" DrawAspect="Content" ObjectID="_1544504826" r:id="rId24"/>
              </w:obje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12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d’activité économique spécifique Grande Distribution (art. D.II. 31, § 1</w:t>
            </w:r>
            <w:r w:rsidRPr="00B737F5">
              <w:rPr>
                <w:rFonts w:asciiTheme="minorHAnsi" w:hAnsiTheme="minorHAnsi"/>
                <w:vertAlign w:val="superscript"/>
              </w:rPr>
              <w:t>er</w:t>
            </w:r>
            <w:r w:rsidRPr="00B737F5">
              <w:rPr>
                <w:rFonts w:asciiTheme="minorHAnsi" w:hAnsiTheme="minorHAnsi"/>
              </w:rPr>
              <w:t>)</w:t>
            </w:r>
          </w:p>
          <w:p w:rsidR="00B737F5" w:rsidRPr="00B737F5" w:rsidRDefault="00B737F5" w:rsidP="00065099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pStyle w:val="Paragraphedeliste"/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pStyle w:val="Paragraphedeliste"/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pStyle w:val="Paragraphedeliste"/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mauve clair – RVB 214, 168, 255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Lettres GD en surimpression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bookmarkStart w:id="8" w:name="_MON_1100769609"/>
          <w:bookmarkEnd w:id="8"/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</w:rPr>
              <w:object w:dxaOrig="461" w:dyaOrig="401">
                <v:shape id="_x0000_i1031" type="#_x0000_t75" style="width:21.6pt;height:20.4pt" o:ole="" fillcolor="window">
                  <v:imagedata r:id="rId25" o:title=""/>
                </v:shape>
                <o:OLEObject Type="Embed" ProgID="Word.Picture.8" ShapeID="_x0000_i1031" DrawAspect="Content" ObjectID="_1544504827" r:id="rId26"/>
              </w:obje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d’activité économique spécifique Risque Majeur (art. D.II. 31, § 2)</w:t>
            </w:r>
          </w:p>
          <w:p w:rsidR="00B737F5" w:rsidRPr="00B737F5" w:rsidRDefault="00B737F5" w:rsidP="00065099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mauve – RVB 214, 0, 255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Lettres RM en surimpression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  <w:lang w:eastAsia="fr-BE"/>
              </w:rPr>
              <w:drawing>
                <wp:inline distT="0" distB="0" distL="0" distR="0">
                  <wp:extent cx="295275" cy="247650"/>
                  <wp:effectExtent l="19050" t="0" r="9525" b="0"/>
                  <wp:docPr id="6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d’aménagement communal concerté à caractère  économique (art. D.II. 32)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Quadrillé mauve de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B737F5">
                <w:rPr>
                  <w:rFonts w:asciiTheme="minorHAnsi" w:hAnsiTheme="minorHAnsi"/>
                </w:rPr>
                <w:t>5 MM</w:t>
              </w:r>
            </w:smartTag>
            <w:r w:rsidRPr="00B737F5">
              <w:rPr>
                <w:rFonts w:asciiTheme="minorHAnsi" w:hAnsiTheme="minorHAnsi"/>
              </w:rPr>
              <w:t xml:space="preserve"> de côté à 45°-135°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RVB 214, 0, 255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  <w:lang w:eastAsia="fr-BE"/>
              </w:rPr>
              <w:drawing>
                <wp:inline distT="0" distB="0" distL="0" distR="0">
                  <wp:extent cx="295275" cy="247650"/>
                  <wp:effectExtent l="19050" t="0" r="9525" b="0"/>
                  <wp:docPr id="7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  de dépendances d'extraction (art. D.II. 33)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mauve – RVB 214, 0, 255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Lettres DE en surimpression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4E3E93" w:rsidP="000650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/>
              </w:rPr>
              <w:pict>
                <v:group id="_x0000_s1221" style="position:absolute;margin-left:.45pt;margin-top:.9pt;width:23.05pt;height:20.05pt;z-index:251675648" coordorigin="9855,9879" coordsize="461,401">
                  <v:rect id="_x0000_s1222" style="position:absolute;left:9855;top:9879;width:461;height:401" o:allowincell="f" fillcolor="#d600ff"/>
                  <v:rect id="_x0000_s1223" style="position:absolute;left:9974;top:9968;width:327;height:267" o:allowincell="f" filled="f" stroked="f">
                    <v:textbox style="mso-next-textbox:#_x0000_s1223;mso-rotate-with-shape:t" inset="0,0,0,0">
                      <w:txbxContent>
                        <w:p w:rsidR="00B737F5" w:rsidRDefault="00B737F5" w:rsidP="00B737F5"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00"/>
                              <w:sz w:val="16"/>
                              <w:lang w:val="en-US" w:eastAsia="fr-FR"/>
                            </w:rPr>
                            <w:t>DE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d'enjeu régional (art. D.II. 34)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rose violacé « fuchsia » – RVB 242, 150, 210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Lettres ZER en surimpression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4E3E93" w:rsidP="000650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/>
              </w:rPr>
              <w:pict>
                <v:shape id="_x0000_s1225" type="#_x0000_t75" style="position:absolute;margin-left:1.8pt;margin-top:1.45pt;width:22.05pt;height:19.15pt;z-index:251677696" fillcolor="window">
                  <v:imagedata r:id="rId29" o:title=""/>
                </v:shape>
                <o:OLEObject Type="Embed" ProgID="Word.Picture.8" ShapeID="_x0000_s1225" DrawAspect="Content" ObjectID="_1544504831" r:id="rId30"/>
              </w:pict>
            </w:r>
            <w:r>
              <w:rPr>
                <w:rFonts w:asciiTheme="minorHAnsi" w:hAnsiTheme="minorHAnsi"/>
                <w:noProof/>
                <w:lang w:eastAsia="fr-BE"/>
              </w:rPr>
              <w:pict>
                <v:rect id="_x0000_s1224" style="position:absolute;margin-left:1.45pt;margin-top:1.45pt;width:22.4pt;height:19.1pt;z-index:251676672" fillcolor="#f296d2" strokecolor="black [3213]"/>
              </w:pi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 </w:t>
            </w: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4E3E93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/>
              </w:rPr>
              <w:pict>
                <v:shape id="_x0000_s1227" type="#_x0000_t75" style="position:absolute;left:0;text-align:left;margin-left:249.15pt;margin-top:38.25pt;width:25.95pt;height:19.1pt;z-index:251679744;mso-position-horizontal-relative:text;mso-position-vertical-relative:text" fillcolor="window">
                  <v:imagedata r:id="rId31" o:title=""/>
                </v:shape>
                <o:OLEObject Type="Embed" ProgID="Word.Picture.8" ShapeID="_x0000_s1227" DrawAspect="Content" ObjectID="_1544504832" r:id="rId32"/>
              </w:pict>
            </w:r>
            <w:r w:rsidR="00B737F5" w:rsidRPr="00B737F5">
              <w:rPr>
                <w:rFonts w:asciiTheme="minorHAnsi" w:hAnsiTheme="minorHAnsi"/>
              </w:rPr>
              <w:t>Zone d'enjeu communal (art. D.II. 35)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rose – RVB 255, 190, 190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Lettres ZEC en surimpression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4E3E93" w:rsidP="000650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/>
              </w:rPr>
              <w:pict>
                <v:rect id="_x0000_s1226" style="position:absolute;margin-left:1.45pt;margin-top:.3pt;width:21.3pt;height:19.1pt;z-index:251678720" fillcolor="#ffbebe" strokecolor="black [3213]"/>
              </w:pi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 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agricole (art. D.II. 36)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jaune – RVB 255, 255, 168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bookmarkStart w:id="9" w:name="_MON_1141114648"/>
          <w:bookmarkEnd w:id="9"/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</w:rPr>
              <w:object w:dxaOrig="451" w:dyaOrig="376">
                <v:shape id="_x0000_i1034" type="#_x0000_t75" style="width:21.6pt;height:18.6pt" o:ole="" fillcolor="window">
                  <v:imagedata r:id="rId33" o:title=""/>
                </v:shape>
                <o:OLEObject Type="Embed" ProgID="Word.Picture.8" ShapeID="_x0000_i1034" DrawAspect="Content" ObjectID="_1544504828" r:id="rId34"/>
              </w:obje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forestière (art. D.II. 37)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vert – RVB 0, 255, 0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  <w:lang w:eastAsia="fr-BE"/>
              </w:rPr>
              <w:drawing>
                <wp:inline distT="0" distB="0" distL="0" distR="0">
                  <wp:extent cx="295275" cy="247650"/>
                  <wp:effectExtent l="19050" t="0" r="9525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d’espaces verts (art. D.II. 38)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vert clair – RVB 214, 255, 168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  <w:lang w:eastAsia="fr-BE"/>
              </w:rPr>
              <w:drawing>
                <wp:inline distT="0" distB="0" distL="0" distR="0">
                  <wp:extent cx="295275" cy="247650"/>
                  <wp:effectExtent l="19050" t="0" r="952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naturelle (art. D.II. 39)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vert-bleu clair – RVB 168, 255, 192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Lettre N en surimpression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bookmarkStart w:id="10" w:name="_MON_1140961801"/>
          <w:bookmarkEnd w:id="10"/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</w:rPr>
              <w:object w:dxaOrig="451" w:dyaOrig="376">
                <v:shape id="_x0000_i1035" type="#_x0000_t75" style="width:21.6pt;height:18.6pt" o:ole="" fillcolor="window">
                  <v:imagedata r:id="rId37" o:title=""/>
                </v:shape>
                <o:OLEObject Type="Embed" ProgID="Word.Picture.8" ShapeID="_x0000_i1035" DrawAspect="Content" ObjectID="_1544504829" r:id="rId38"/>
              </w:obje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de parc (art. D.II. 40)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Aplat vert-jaune – RVB 214, 255, 0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Lettre P en surimpression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  <w:lang w:eastAsia="fr-BE"/>
              </w:rPr>
              <w:drawing>
                <wp:inline distT="0" distB="0" distL="0" distR="0">
                  <wp:extent cx="295275" cy="247650"/>
                  <wp:effectExtent l="19050" t="0" r="9525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  d’extraction (art. D.II. 41)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Bandes obliques de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B737F5">
                <w:rPr>
                  <w:rFonts w:asciiTheme="minorHAnsi" w:hAnsiTheme="minorHAnsi"/>
                </w:rPr>
                <w:t>5 mm</w:t>
              </w:r>
            </w:smartTag>
            <w:r w:rsidRPr="00B737F5">
              <w:rPr>
                <w:rFonts w:asciiTheme="minorHAnsi" w:hAnsiTheme="minorHAnsi"/>
              </w:rPr>
              <w:t xml:space="preserve"> de large à 45°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1 bande sur 2 d’aplat mauve– RVB 214, 0, 255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1 bande sur 2 d’aplat jaune– RVB 255, 255, 168,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ou vert– RVB 0, 255, 0, ou vert clair– RVB 214, 255, 168 ou vert-bleu clair– RVB 168, 255, 192– lettre N en surimpression</w:t>
            </w:r>
          </w:p>
          <w:p w:rsidR="00B737F5" w:rsidRPr="00B737F5" w:rsidRDefault="004E3E93" w:rsidP="000650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263" type="#_x0000_t75" style="position:absolute;margin-left:143.3pt;margin-top:12.55pt;width:22.8pt;height:19.1pt;z-index:251684864" fillcolor="window">
                  <v:imagedata r:id="rId40" o:title=""/>
                  <w10:wrap type="square"/>
                </v:shape>
                <o:OLEObject Type="Embed" ProgID="Word.Picture.8" ShapeID="_x0000_s1263" DrawAspect="Content" ObjectID="_1544504833" r:id="rId41"/>
              </w:pict>
            </w:r>
            <w:r>
              <w:rPr>
                <w:rFonts w:asciiTheme="minorHAnsi" w:hAnsiTheme="minorHAnsi"/>
                <w:noProof/>
                <w:lang w:eastAsia="fr-BE"/>
              </w:rPr>
              <w:pict>
                <v:group id="_x0000_s1254" style="position:absolute;margin-left:91.9pt;margin-top:10.85pt;width:25.5pt;height:22.1pt;z-index:251683840" coordorigin="2821,1751" coordsize="535,477">
                  <v:group id="_x0000_s1255" style="position:absolute;left:2852;top:1786;width:479;height:421" coordorigin="10493,9847" coordsize="524,451">
                    <v:rect id="_x0000_s1256" style="position:absolute;left:10508;top:9862;width:481;height:406" o:allowincell="f" fillcolor="#d600ff" strokecolor="#6e6e6e"/>
                    <v:line id="_x0000_s1257" style="position:absolute;flip:x" from="10493,9847" to="10688,10038" o:allowincell="f" strokecolor="#d6ffa8" strokeweight="3.75pt"/>
                    <v:line id="_x0000_s1258" style="position:absolute;flip:x" from="10508,9847" to="10899,10238" o:allowincell="f" strokecolor="#d6ffa8" strokeweight="3.75pt"/>
                    <v:line id="_x0000_s1259" style="position:absolute;flip:x" from="10662,9952" to="10999,10283" o:allowincell="f" strokecolor="#d6ffa8" strokeweight="3.75pt"/>
                    <v:line id="_x0000_s1260" style="position:absolute;flip:x" from="10852,10133" to="11017,10298" o:allowincell="f" strokecolor="#d6ffa8" strokeweight="3.75pt"/>
                  </v:group>
                  <v:rect id="_x0000_s1261" style="position:absolute;left:2866;top:1795;width:444;height:384" filled="f" strokeweight=".85pt"/>
                  <v:rect id="_x0000_s1262" style="position:absolute;left:2821;top:1751;width:535;height:477" filled="f" strokecolor="white [3212]" strokeweight="3.6pt"/>
                </v:group>
              </w:pict>
            </w:r>
            <w:r>
              <w:rPr>
                <w:rFonts w:asciiTheme="minorHAnsi" w:hAnsiTheme="minorHAnsi"/>
                <w:noProof/>
                <w:lang w:eastAsia="fr-BE"/>
              </w:rPr>
              <w:pict>
                <v:group id="_x0000_s1245" style="position:absolute;margin-left:49.3pt;margin-top:12.1pt;width:23.25pt;height:20.85pt;z-index:251682816" coordorigin="3039,2457" coordsize="465,417">
                  <v:group id="_x0000_s1246" style="position:absolute;left:3060;top:2476;width:439;height:392" coordorigin="14750,10507" coordsize="521,454">
                    <v:rect id="_x0000_s1247" style="position:absolute;left:14762;top:10522;width:481;height:406" o:allowincell="f" fillcolor="#d600ff" strokecolor="#6e6e6e"/>
                    <v:line id="_x0000_s1248" style="position:absolute;flip:x" from="14750,10507" to="14945,10698" o:allowincell="f" strokecolor="#00b050" strokeweight="3.75pt"/>
                    <v:line id="_x0000_s1249" style="position:absolute;flip:x" from="14762,10507" to="15153,10898" o:allowincell="f" strokecolor="#00b050" strokeweight="3.75pt"/>
                    <v:line id="_x0000_s1250" style="position:absolute;flip:x" from="14916,10612" to="15253,10943" o:allowincell="f" strokecolor="#00b050" strokeweight="3.75pt"/>
                    <v:line id="_x0000_s1251" style="position:absolute;flip:x" from="15106,10796" to="15271,10961" o:allowincell="f" strokecolor="#00b050" strokeweight="3.75pt"/>
                    <v:rect id="_x0000_s1252" style="position:absolute;left:14762;top:10522;width:481;height:406" o:allowincell="f" filled="f"/>
                  </v:group>
                  <v:rect id="_x0000_s1253" style="position:absolute;left:3039;top:2457;width:465;height:417" o:allowincell="f" filled="f" strokecolor="white [3212]" strokeweight="2.5pt"/>
                </v:group>
              </w:pict>
            </w:r>
            <w:r>
              <w:rPr>
                <w:rFonts w:asciiTheme="minorHAnsi" w:hAnsiTheme="minorHAnsi"/>
                <w:noProof/>
                <w:lang w:eastAsia="fr-BE"/>
              </w:rPr>
              <w:pict>
                <v:group id="_x0000_s1228" style="position:absolute;margin-left:6.4pt;margin-top:11.1pt;width:22.5pt;height:20.3pt;z-index:251680768" coordorigin="14747,10507" coordsize="524,451">
                  <v:group id="_x0000_s1229" style="position:absolute;left:14747;top:10507;width:524;height:451" coordorigin="10493,9847" coordsize="524,451">
                    <v:rect id="_x0000_s1230" style="position:absolute;left:10508;top:9862;width:481;height:406" o:allowincell="f" fillcolor="#d600ff" strokecolor="#6e6e6e"/>
                    <v:line id="_x0000_s1231" style="position:absolute;flip:x" from="10493,9847" to="10688,10038" o:allowincell="f" strokecolor="#ffff5a" strokeweight="3.75pt"/>
                    <v:line id="_x0000_s1232" style="position:absolute;flip:x" from="10508,9847" to="10899,10238" o:allowincell="f" strokecolor="#ffff5a" strokeweight="3.75pt"/>
                    <v:line id="_x0000_s1233" style="position:absolute;flip:x" from="10662,9952" to="10999,10283" o:allowincell="f" strokecolor="#ffff5a" strokeweight="3.75pt"/>
                    <v:line id="_x0000_s1234" style="position:absolute;flip:x" from="10852,10133" to="11017,10298" o:allowincell="f" strokecolor="#ffff5a" strokeweight="3.75pt"/>
                  </v:group>
                  <v:rect id="_x0000_s1235" style="position:absolute;left:14762;top:10522;width:481;height:406" o:allowincell="f" filled="f"/>
                </v:group>
              </w:pict>
            </w:r>
            <w:r>
              <w:rPr>
                <w:rFonts w:asciiTheme="minorHAnsi" w:hAnsiTheme="minorHAnsi"/>
                <w:noProof/>
                <w:lang w:eastAsia="fr-BE"/>
              </w:rPr>
              <w:pict>
                <v:group id="_x0000_s1236" style="position:absolute;margin-left:143.65pt;margin-top:10.05pt;width:25.5pt;height:22.1pt;z-index:251681792" coordorigin="2821,1751" coordsize="535,477">
                  <v:group id="_x0000_s1237" style="position:absolute;left:2852;top:1786;width:479;height:421" coordorigin="10493,9847" coordsize="524,451">
                    <v:rect id="_x0000_s1238" style="position:absolute;left:10508;top:9862;width:481;height:406" o:allowincell="f" fillcolor="#d600ff" strokecolor="#6e6e6e"/>
                    <v:line id="_x0000_s1239" style="position:absolute;flip:x" from="10493,9847" to="10688,10038" o:allowincell="f" strokecolor="#a8ffc0" strokeweight="3.75pt"/>
                    <v:line id="_x0000_s1240" style="position:absolute;flip:x" from="10508,9847" to="10899,10238" o:allowincell="f" strokecolor="#a8ffc0" strokeweight="3.75pt"/>
                    <v:line id="_x0000_s1241" style="position:absolute;flip:x" from="10662,9952" to="10999,10283" o:allowincell="f" strokecolor="#a8ffc0" strokeweight="3.75pt"/>
                    <v:line id="_x0000_s1242" style="position:absolute;flip:x" from="10852,10133" to="11017,10298" o:allowincell="f" strokecolor="#a8ffc0" strokeweight="3.75pt"/>
                  </v:group>
                  <v:rect id="_x0000_s1243" style="position:absolute;left:2866;top:1795;width:444;height:384" filled="f" strokeweight=".85pt"/>
                  <v:rect id="_x0000_s1244" style="position:absolute;left:2821;top:1751;width:535;height:477" filled="f" strokecolor="white [3212]" strokeweight="3.6pt"/>
                </v:group>
              </w:pi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gridAfter w:val="1"/>
          <w:wAfter w:w="106" w:type="dxa"/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Zone d’aménagement communal concerté (art. D.II. 42)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Quadrillé rose de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B737F5">
                <w:rPr>
                  <w:rFonts w:asciiTheme="minorHAnsi" w:hAnsiTheme="minorHAnsi"/>
                </w:rPr>
                <w:t>5 MM</w:t>
              </w:r>
            </w:smartTag>
            <w:r w:rsidRPr="00B737F5">
              <w:rPr>
                <w:rFonts w:asciiTheme="minorHAnsi" w:hAnsiTheme="minorHAnsi"/>
              </w:rPr>
              <w:t xml:space="preserve"> de côté à 0°-90°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RVB 255, 133, 133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Lettres ZACC en surimpression au centre de la zone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bookmarkStart w:id="11" w:name="_MON_1198055277"/>
          <w:bookmarkStart w:id="12" w:name="_MON_1198055304"/>
          <w:bookmarkStart w:id="13" w:name="_MON_1232774249"/>
          <w:bookmarkStart w:id="14" w:name="_MON_1232774281"/>
          <w:bookmarkStart w:id="15" w:name="_MON_1232774668"/>
          <w:bookmarkStart w:id="16" w:name="_MON_1232774722"/>
          <w:bookmarkEnd w:id="11"/>
          <w:bookmarkEnd w:id="12"/>
          <w:bookmarkEnd w:id="13"/>
          <w:bookmarkEnd w:id="14"/>
          <w:bookmarkEnd w:id="15"/>
          <w:bookmarkEnd w:id="16"/>
          <w:bookmarkStart w:id="17" w:name="_MON_1232774764"/>
          <w:bookmarkEnd w:id="17"/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</w:rPr>
              <w:object w:dxaOrig="481" w:dyaOrig="391">
                <v:shape id="_x0000_i1037" type="#_x0000_t75" style="width:22.8pt;height:18.6pt" o:ole="" fillcolor="window">
                  <v:imagedata r:id="rId42" o:title=""/>
                </v:shape>
                <o:OLEObject Type="Embed" ProgID="Word.Picture.8" ShapeID="_x0000_i1037" DrawAspect="Content" ObjectID="_1544504830" r:id="rId43"/>
              </w:objec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trHeight w:val="356"/>
        </w:trPr>
        <w:tc>
          <w:tcPr>
            <w:tcW w:w="10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br w:type="page"/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737F5">
              <w:rPr>
                <w:rFonts w:asciiTheme="minorHAnsi" w:hAnsiTheme="minorHAnsi"/>
                <w:b/>
              </w:rPr>
              <w:t>Périmètres (art. D.II. 21 § 2)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B737F5" w:rsidRPr="00B737F5" w:rsidTr="00BA74B9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4E3E93" w:rsidP="00B737F5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fr-BE"/>
              </w:rPr>
              <w:pict>
                <v:group id="_x0000_s1264" style="position:absolute;left:0;text-align:left;margin-left:253.45pt;margin-top:61.8pt;width:33pt;height:22.5pt;z-index:251685888;mso-position-horizontal-relative:text;mso-position-vertical-relative:text" coordorigin="9945,8460" coordsize="660,450" o:allowincell="f">
                  <v:line id="_x0000_s1265" style="position:absolute;flip:x" from="9975,8652" to="10170,8712">
                    <v:stroke endarrow="block" endarrowwidth="narrow" endarrowlength="long"/>
                  </v:line>
                  <v:line id="_x0000_s1266" style="position:absolute;flip:x y" from="10005,8727" to="10170,8757">
                    <v:stroke endarrow="block" endarrowwidth="narrow" endarrowlength="long"/>
                  </v:line>
                  <v:oval id="_x0000_s1267" style="position:absolute;left:9945;top:8655;width:113;height:113" fillcolor="black" strokeweight="0"/>
                  <v:line id="_x0000_s1268" style="position:absolute;flip:y" from="10008,8460" to="10413,8670" strokeweight="1pt"/>
                  <v:line id="_x0000_s1269" style="position:absolute" from="9975,8745" to="10425,8910" strokeweight="1pt"/>
                  <v:line id="_x0000_s1270" style="position:absolute;flip:y" from="10245,8490" to="10590,8835"/>
                  <v:line id="_x0000_s1271" style="position:absolute;flip:y" from="10410,8685" to="10605,8880"/>
                  <v:line id="_x0000_s1272" style="position:absolute;flip:y" from="10095,8475" to="10395,8775"/>
                </v:group>
              </w:pict>
            </w:r>
            <w:r w:rsidR="00B737F5" w:rsidRPr="00B737F5">
              <w:rPr>
                <w:rFonts w:asciiTheme="minorHAnsi" w:hAnsiTheme="minorHAnsi"/>
              </w:rPr>
              <w:t xml:space="preserve">Périmètre de point de vue remarquable </w:t>
            </w:r>
          </w:p>
          <w:p w:rsidR="00B737F5" w:rsidRPr="00B737F5" w:rsidRDefault="00B737F5" w:rsidP="00065099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(art. D.II. 21 § 2, 1°)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Traits obliques noirs à 45 ° de </w:t>
            </w:r>
            <w:smartTag w:uri="urn:schemas-microsoft-com:office:smarttags" w:element="metricconverter">
              <w:smartTagPr>
                <w:attr w:name="ProductID" w:val="0,25 mm"/>
              </w:smartTagPr>
              <w:r w:rsidRPr="00B737F5">
                <w:rPr>
                  <w:rFonts w:asciiTheme="minorHAnsi" w:hAnsiTheme="minorHAnsi"/>
                </w:rPr>
                <w:t>0,25 mm</w:t>
              </w:r>
            </w:smartTag>
            <w:r w:rsidRPr="00B737F5">
              <w:rPr>
                <w:rFonts w:asciiTheme="minorHAnsi" w:hAnsiTheme="minorHAnsi"/>
              </w:rPr>
              <w:t xml:space="preserve">, espacés de </w:t>
            </w:r>
            <w:smartTag w:uri="urn:schemas-microsoft-com:office:smarttags" w:element="metricconverter">
              <w:smartTagPr>
                <w:attr w:name="ProductID" w:val="3,3 mm"/>
              </w:smartTagPr>
              <w:r w:rsidRPr="00B737F5">
                <w:rPr>
                  <w:rFonts w:asciiTheme="minorHAnsi" w:hAnsiTheme="minorHAnsi"/>
                </w:rPr>
                <w:t>3,3 mm</w:t>
              </w:r>
            </w:smartTag>
            <w:r w:rsidRPr="00B737F5">
              <w:rPr>
                <w:rFonts w:asciiTheme="minorHAnsi" w:hAnsiTheme="minorHAnsi"/>
              </w:rPr>
              <w:t>.</w:t>
            </w:r>
          </w:p>
          <w:p w:rsid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A l’origine du point de vue, un point noir ; et plusieurs triangles noirs rayonnant dans la direction de la vu</w:t>
            </w:r>
            <w:r w:rsidR="00BA74B9">
              <w:rPr>
                <w:rFonts w:asciiTheme="minorHAnsi" w:hAnsiTheme="minorHAnsi"/>
              </w:rPr>
              <w:t>e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A74B9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B737F5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Périmètre de liaison écologique (art D.II. 21 § 2, 2°)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Points noirs de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B737F5">
                <w:rPr>
                  <w:rFonts w:asciiTheme="minorHAnsi" w:hAnsiTheme="minorHAnsi"/>
                </w:rPr>
                <w:t>0,7 mm</w:t>
              </w:r>
            </w:smartTag>
            <w:r w:rsidRPr="00B737F5">
              <w:rPr>
                <w:rFonts w:asciiTheme="minorHAnsi" w:hAnsiTheme="minorHAnsi"/>
              </w:rPr>
              <w:t xml:space="preserve"> de diamètre, espacé de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B737F5">
                <w:rPr>
                  <w:rFonts w:asciiTheme="minorHAnsi" w:hAnsiTheme="minorHAnsi"/>
                </w:rPr>
                <w:t>3 mm</w:t>
              </w:r>
            </w:smartTag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  <w:lang w:eastAsia="fr-BE"/>
              </w:rPr>
              <w:drawing>
                <wp:inline distT="0" distB="0" distL="0" distR="0">
                  <wp:extent cx="360000" cy="303750"/>
                  <wp:effectExtent l="19050" t="0" r="195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0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A74B9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B737F5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Périmètre d’intérêt paysager (art. D.II. 21 § 2, 3°)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Traits obliques noirs à 45° de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B737F5">
                <w:rPr>
                  <w:rFonts w:asciiTheme="minorHAnsi" w:hAnsiTheme="minorHAnsi"/>
                </w:rPr>
                <w:t>0,5 mm</w:t>
              </w:r>
            </w:smartTag>
            <w:r w:rsidRPr="00B737F5">
              <w:rPr>
                <w:rFonts w:asciiTheme="minorHAnsi" w:hAnsiTheme="minorHAnsi"/>
              </w:rPr>
              <w:t xml:space="preserve"> d’épaisseur, espacés de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B737F5">
                <w:rPr>
                  <w:rFonts w:asciiTheme="minorHAnsi" w:hAnsiTheme="minorHAnsi"/>
                </w:rPr>
                <w:t>10 mm</w:t>
              </w:r>
            </w:smartTag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  <w:lang w:eastAsia="fr-BE"/>
              </w:rPr>
              <w:drawing>
                <wp:inline distT="0" distB="0" distL="0" distR="0">
                  <wp:extent cx="295275" cy="247650"/>
                  <wp:effectExtent l="19050" t="0" r="9525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A74B9">
        <w:trPr>
          <w:trHeight w:val="4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B737F5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Périmètre d’intérêt culturel, historique ou esthétique </w:t>
            </w:r>
            <w:r w:rsidRPr="00B737F5">
              <w:rPr>
                <w:rFonts w:asciiTheme="minorHAnsi" w:hAnsiTheme="minorHAnsi"/>
              </w:rPr>
              <w:br/>
              <w:t>(art. D.II. 21 § 2, 4°)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Traits obliques noirs à 135°, de </w:t>
            </w:r>
            <w:smartTag w:uri="urn:schemas-microsoft-com:office:smarttags" w:element="metricconverter">
              <w:smartTagPr>
                <w:attr w:name="ProductID" w:val="0,35 mm"/>
              </w:smartTagPr>
              <w:r w:rsidRPr="00B737F5">
                <w:rPr>
                  <w:rFonts w:asciiTheme="minorHAnsi" w:hAnsiTheme="minorHAnsi"/>
                </w:rPr>
                <w:t>0,35 mm</w:t>
              </w:r>
            </w:smartTag>
            <w:r w:rsidRPr="00B737F5">
              <w:rPr>
                <w:rFonts w:asciiTheme="minorHAnsi" w:hAnsiTheme="minorHAnsi"/>
              </w:rPr>
              <w:t xml:space="preserve"> d’épaisseur, espacés de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B737F5">
                <w:rPr>
                  <w:rFonts w:asciiTheme="minorHAnsi" w:hAnsiTheme="minorHAnsi"/>
                </w:rPr>
                <w:t>5 mm</w:t>
              </w:r>
            </w:smartTag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noProof/>
                <w:lang w:eastAsia="fr-BE"/>
              </w:rPr>
              <w:drawing>
                <wp:inline distT="0" distB="0" distL="0" distR="0">
                  <wp:extent cx="295275" cy="247650"/>
                  <wp:effectExtent l="19050" t="0" r="9525" b="0"/>
                  <wp:docPr id="9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A74B9">
        <w:trPr>
          <w:cantSplit/>
          <w:trHeight w:val="3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B737F5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Périmètre d’extension de zone d’extraction </w:t>
            </w:r>
          </w:p>
          <w:p w:rsidR="00B737F5" w:rsidRPr="00B737F5" w:rsidRDefault="00B737F5" w:rsidP="00065099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(art. D.II. 21 § 2, 5°)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 xml:space="preserve">Triangle équilatéral de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B737F5">
                <w:rPr>
                  <w:rFonts w:asciiTheme="minorHAnsi" w:hAnsiTheme="minorHAnsi"/>
                </w:rPr>
                <w:t>4 mm</w:t>
              </w:r>
            </w:smartTag>
            <w:r w:rsidRPr="00B737F5">
              <w:rPr>
                <w:rFonts w:asciiTheme="minorHAnsi" w:hAnsiTheme="minorHAnsi"/>
              </w:rPr>
              <w:t xml:space="preserve"> de côté, traits de </w:t>
            </w:r>
            <w:smartTag w:uri="urn:schemas-microsoft-com:office:smarttags" w:element="metricconverter">
              <w:smartTagPr>
                <w:attr w:name="ProductID" w:val="0,25 mm"/>
              </w:smartTagPr>
              <w:r w:rsidRPr="00B737F5">
                <w:rPr>
                  <w:rFonts w:asciiTheme="minorHAnsi" w:hAnsiTheme="minorHAnsi"/>
                </w:rPr>
                <w:t>0,25 mm</w:t>
              </w:r>
            </w:smartTag>
            <w:r w:rsidRPr="00B737F5">
              <w:rPr>
                <w:rFonts w:asciiTheme="minorHAnsi" w:hAnsiTheme="minorHAnsi"/>
              </w:rPr>
              <w:t xml:space="preserve"> d’épaisseur – RVB 168, 0, 255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Les pointes des triangles sont tournées vers l’intérieur du périmètre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L’intérieur des triangles est un aplat mauve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  <w:color w:val="D600FF"/>
              </w:rPr>
            </w:pPr>
            <w:r w:rsidRPr="00B737F5">
              <w:rPr>
                <w:rFonts w:asciiTheme="minorHAnsi" w:hAnsiTheme="minorHAnsi"/>
              </w:rPr>
              <w:t xml:space="preserve"> </w:t>
            </w:r>
            <w:r w:rsidRPr="00B737F5">
              <w:rPr>
                <w:rFonts w:ascii="Times New Roman" w:hAnsi="Times New Roman"/>
                <w:color w:val="D600FF"/>
              </w:rPr>
              <w:t>▼▼▼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  <w:color w:val="D600FF"/>
              </w:rPr>
            </w:pPr>
            <w:r w:rsidRPr="00B737F5">
              <w:rPr>
                <w:rFonts w:asciiTheme="minorHAnsi" w:hAnsi="Times New Roman"/>
                <w:color w:val="D600FF"/>
              </w:rPr>
              <w:t>►</w:t>
            </w:r>
            <w:r w:rsidRPr="00B737F5">
              <w:rPr>
                <w:rFonts w:asciiTheme="minorHAnsi" w:hAnsiTheme="minorHAnsi"/>
                <w:color w:val="D600FF"/>
              </w:rPr>
              <w:t xml:space="preserve">       </w:t>
            </w:r>
            <w:r w:rsidRPr="00B737F5">
              <w:rPr>
                <w:rFonts w:ascii="Times New Roman" w:hAnsi="Times New Roman"/>
                <w:color w:val="D600FF"/>
              </w:rPr>
              <w:t>◄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color w:val="D600FF"/>
              </w:rPr>
              <w:t xml:space="preserve"> </w:t>
            </w:r>
            <w:r w:rsidRPr="00B737F5">
              <w:rPr>
                <w:rFonts w:ascii="Times New Roman" w:hAnsi="Times New Roman"/>
                <w:color w:val="D600FF"/>
              </w:rPr>
              <w:t>▲▲▲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37F5" w:rsidRPr="00B737F5" w:rsidTr="00B737F5">
        <w:trPr>
          <w:trHeight w:val="454"/>
        </w:trPr>
        <w:tc>
          <w:tcPr>
            <w:tcW w:w="10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737F5">
              <w:rPr>
                <w:rFonts w:asciiTheme="minorHAnsi" w:hAnsiTheme="minorHAnsi"/>
                <w:b/>
              </w:rPr>
              <w:t>Prescription supplémentaire (art. D.II. 21 § 3)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B737F5" w:rsidRPr="00B737F5" w:rsidTr="00B737F5">
        <w:trPr>
          <w:trHeight w:val="2833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2B6E58">
            <w:pPr>
              <w:pStyle w:val="Paragraphedeliste"/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Prescription supplémentaire (art. D.II. 21 § 3)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</w:rPr>
              <w:t>Indiquer une étoile à cinq branches suivie du sigle S dans chacune des zones d’affectation concernées par la prescription supplémentaire</w:t>
            </w: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37F5" w:rsidRPr="00B737F5" w:rsidRDefault="00B737F5" w:rsidP="00065099">
            <w:pPr>
              <w:spacing w:after="0" w:line="240" w:lineRule="auto"/>
              <w:rPr>
                <w:rFonts w:asciiTheme="minorHAnsi" w:hAnsiTheme="minorHAnsi"/>
              </w:rPr>
            </w:pPr>
            <w:r w:rsidRPr="00B737F5">
              <w:rPr>
                <w:rFonts w:asciiTheme="minorHAnsi" w:hAnsiTheme="minorHAnsi"/>
                <w:b/>
                <w:vertAlign w:val="subscript"/>
              </w:rPr>
              <w:t>*</w:t>
            </w:r>
            <w:r w:rsidRPr="00B737F5">
              <w:rPr>
                <w:rFonts w:asciiTheme="minorHAnsi" w:hAnsiTheme="minorHAnsi"/>
                <w:b/>
              </w:rPr>
              <w:t xml:space="preserve"> S</w:t>
            </w:r>
          </w:p>
        </w:tc>
      </w:tr>
    </w:tbl>
    <w:p w:rsidR="0092797D" w:rsidRPr="00B737F5" w:rsidRDefault="0092797D" w:rsidP="001F64D9">
      <w:pPr>
        <w:spacing w:after="0" w:line="240" w:lineRule="auto"/>
        <w:rPr>
          <w:rFonts w:asciiTheme="minorHAnsi" w:hAnsiTheme="minorHAnsi"/>
        </w:rPr>
      </w:pPr>
    </w:p>
    <w:p w:rsidR="0092797D" w:rsidRPr="00B737F5" w:rsidRDefault="0092797D" w:rsidP="00DB1D67">
      <w:pPr>
        <w:spacing w:after="0" w:line="240" w:lineRule="auto"/>
        <w:jc w:val="center"/>
        <w:rPr>
          <w:rFonts w:asciiTheme="minorHAnsi" w:hAnsiTheme="minorHAnsi"/>
        </w:rPr>
      </w:pPr>
    </w:p>
    <w:p w:rsidR="0092797D" w:rsidRPr="00B737F5" w:rsidRDefault="0092797D" w:rsidP="00DB1D67">
      <w:pPr>
        <w:spacing w:after="0" w:line="240" w:lineRule="auto"/>
        <w:rPr>
          <w:rFonts w:asciiTheme="minorHAnsi" w:hAnsiTheme="minorHAnsi"/>
        </w:rPr>
      </w:pPr>
    </w:p>
    <w:p w:rsidR="0092797D" w:rsidRPr="00B737F5" w:rsidRDefault="0092797D" w:rsidP="007E3538">
      <w:pPr>
        <w:spacing w:after="0" w:line="240" w:lineRule="auto"/>
        <w:rPr>
          <w:rFonts w:asciiTheme="minorHAnsi" w:hAnsiTheme="minorHAnsi"/>
        </w:rPr>
      </w:pPr>
    </w:p>
    <w:p w:rsidR="007D2A3D" w:rsidRDefault="007D2A3D" w:rsidP="00863D38">
      <w:pPr>
        <w:pStyle w:val="StylePremireligne063cm"/>
        <w:ind w:firstLine="0"/>
        <w:jc w:val="left"/>
        <w:rPr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Pr="00AC0A74">
        <w:rPr>
          <w:sz w:val="24"/>
          <w:szCs w:val="24"/>
          <w:lang w:val="fr-BE"/>
        </w:rPr>
        <w:t xml:space="preserve">Vu pour être annexé à l’arrêté du Gouvernement wallon </w:t>
      </w:r>
      <w:r>
        <w:rPr>
          <w:sz w:val="24"/>
          <w:szCs w:val="24"/>
          <w:lang w:val="fr-BE"/>
        </w:rPr>
        <w:t xml:space="preserve">du 22 décembre 2016 </w:t>
      </w:r>
      <w:r w:rsidRPr="00AC0A74">
        <w:rPr>
          <w:sz w:val="24"/>
          <w:szCs w:val="24"/>
        </w:rPr>
        <w:t>formant la partie réglementaire du Code du développement territorial</w:t>
      </w:r>
      <w:r>
        <w:rPr>
          <w:sz w:val="24"/>
          <w:szCs w:val="24"/>
        </w:rPr>
        <w:t>.</w:t>
      </w:r>
    </w:p>
    <w:p w:rsidR="007D2A3D" w:rsidRPr="00AC0A74" w:rsidRDefault="007D2A3D" w:rsidP="007D2A3D">
      <w:pPr>
        <w:pStyle w:val="StylePremireligne063cm"/>
        <w:ind w:firstLine="0"/>
        <w:rPr>
          <w:rStyle w:val="Style135pt"/>
          <w:sz w:val="24"/>
          <w:szCs w:val="24"/>
        </w:rPr>
      </w:pPr>
    </w:p>
    <w:p w:rsidR="007D2A3D" w:rsidRDefault="007D2A3D" w:rsidP="007D2A3D">
      <w:pPr>
        <w:pStyle w:val="Numrotation"/>
        <w:numPr>
          <w:ilvl w:val="3"/>
          <w:numId w:val="24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Namur, le</w:t>
      </w:r>
      <w:r>
        <w:rPr>
          <w:rFonts w:ascii="Times New Roman" w:hAnsi="Times New Roman"/>
          <w:sz w:val="24"/>
        </w:rPr>
        <w:t xml:space="preserve"> 22 décembre 2016.</w:t>
      </w:r>
    </w:p>
    <w:p w:rsidR="007D2A3D" w:rsidRPr="00D933CE" w:rsidRDefault="007D2A3D" w:rsidP="007D2A3D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7D2A3D" w:rsidRDefault="007D2A3D" w:rsidP="007D2A3D">
      <w:pPr>
        <w:pStyle w:val="Numrotation"/>
        <w:numPr>
          <w:ilvl w:val="3"/>
          <w:numId w:val="24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Ministre-Président,</w:t>
      </w:r>
    </w:p>
    <w:p w:rsidR="007D2A3D" w:rsidRPr="00D933CE" w:rsidRDefault="007D2A3D" w:rsidP="007D2A3D">
      <w:pPr>
        <w:pStyle w:val="Numrotation"/>
        <w:numPr>
          <w:ilvl w:val="3"/>
          <w:numId w:val="24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7D2A3D" w:rsidRDefault="007D2A3D" w:rsidP="007D2A3D">
      <w:pPr>
        <w:pStyle w:val="Numrotation"/>
        <w:numPr>
          <w:ilvl w:val="3"/>
          <w:numId w:val="24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P. MAGNETTE</w:t>
      </w:r>
    </w:p>
    <w:p w:rsidR="007D2A3D" w:rsidRPr="00D933CE" w:rsidRDefault="007D2A3D" w:rsidP="007D2A3D">
      <w:pPr>
        <w:pStyle w:val="Numrotation"/>
        <w:numPr>
          <w:ilvl w:val="3"/>
          <w:numId w:val="24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7D2A3D" w:rsidRDefault="007D2A3D" w:rsidP="007D2A3D">
      <w:pPr>
        <w:pStyle w:val="Numrotation"/>
        <w:numPr>
          <w:ilvl w:val="3"/>
          <w:numId w:val="24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 de l'Environnement, de l'Aménagement du Territoire, de la Mobilité, des Aéroports et du Bien-être animal</w:t>
      </w:r>
      <w:r>
        <w:rPr>
          <w:rFonts w:ascii="Times New Roman" w:hAnsi="Times New Roman"/>
          <w:sz w:val="24"/>
        </w:rPr>
        <w:t>,</w:t>
      </w:r>
    </w:p>
    <w:p w:rsidR="007D2A3D" w:rsidRDefault="007D2A3D" w:rsidP="007D2A3D">
      <w:pPr>
        <w:pStyle w:val="Numrotation"/>
        <w:numPr>
          <w:ilvl w:val="3"/>
          <w:numId w:val="24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7D2A3D" w:rsidRPr="00AC0A74" w:rsidRDefault="007D2A3D" w:rsidP="007D2A3D">
      <w:pPr>
        <w:pStyle w:val="Numrotation"/>
        <w:numPr>
          <w:ilvl w:val="3"/>
          <w:numId w:val="24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AC0A74">
        <w:rPr>
          <w:rFonts w:ascii="Times New Roman" w:hAnsi="Times New Roman"/>
          <w:sz w:val="24"/>
        </w:rPr>
        <w:t>C. DI ANTONIO</w:t>
      </w:r>
    </w:p>
    <w:sectPr w:rsidR="007D2A3D" w:rsidRPr="00AC0A74" w:rsidSect="00235B65">
      <w:headerReference w:type="default" r:id="rId47"/>
      <w:footerReference w:type="default" r:id="rId48"/>
      <w:pgSz w:w="11906" w:h="16838" w:code="9"/>
      <w:pgMar w:top="567" w:right="851" w:bottom="284" w:left="851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9F" w:rsidRDefault="00397A9F" w:rsidP="003664A2">
      <w:pPr>
        <w:spacing w:after="0" w:line="240" w:lineRule="auto"/>
      </w:pPr>
      <w:r>
        <w:separator/>
      </w:r>
    </w:p>
  </w:endnote>
  <w:endnote w:type="continuationSeparator" w:id="0">
    <w:p w:rsidR="00397A9F" w:rsidRDefault="00397A9F" w:rsidP="003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B9" w:rsidRDefault="00BA74B9">
    <w:pPr>
      <w:pStyle w:val="Pieddepage"/>
      <w:jc w:val="center"/>
    </w:pPr>
  </w:p>
  <w:p w:rsidR="00BA74B9" w:rsidRDefault="00BA74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9F" w:rsidRDefault="00397A9F" w:rsidP="003664A2">
      <w:pPr>
        <w:spacing w:after="0" w:line="240" w:lineRule="auto"/>
      </w:pPr>
      <w:r>
        <w:separator/>
      </w:r>
    </w:p>
  </w:footnote>
  <w:footnote w:type="continuationSeparator" w:id="0">
    <w:p w:rsidR="00397A9F" w:rsidRDefault="00397A9F" w:rsidP="003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B9" w:rsidRDefault="00BA74B9" w:rsidP="00BA74B9">
    <w:pPr>
      <w:pStyle w:val="En-tte"/>
      <w:jc w:val="right"/>
    </w:pPr>
    <w:r>
      <w:t>Annexe 3</w:t>
    </w:r>
  </w:p>
  <w:p w:rsidR="00BA74B9" w:rsidRDefault="00BA74B9" w:rsidP="00BA74B9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034"/>
    <w:multiLevelType w:val="multilevel"/>
    <w:tmpl w:val="79E25336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0752A1"/>
    <w:multiLevelType w:val="hybridMultilevel"/>
    <w:tmpl w:val="528C5F3E"/>
    <w:lvl w:ilvl="0" w:tplc="E02EC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646B"/>
    <w:multiLevelType w:val="hybridMultilevel"/>
    <w:tmpl w:val="356E3040"/>
    <w:lvl w:ilvl="0" w:tplc="744E34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65533"/>
    <w:multiLevelType w:val="hybridMultilevel"/>
    <w:tmpl w:val="88D6DF66"/>
    <w:lvl w:ilvl="0" w:tplc="3BAE113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A465AF"/>
    <w:multiLevelType w:val="hybridMultilevel"/>
    <w:tmpl w:val="4F00189A"/>
    <w:lvl w:ilvl="0" w:tplc="B25E35D4">
      <w:start w:val="1"/>
      <w:numFmt w:val="bullet"/>
      <w:lvlText w:val="."/>
      <w:lvlJc w:val="left"/>
      <w:pPr>
        <w:ind w:left="721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17141A8F"/>
    <w:multiLevelType w:val="hybridMultilevel"/>
    <w:tmpl w:val="258AA38E"/>
    <w:lvl w:ilvl="0" w:tplc="744E34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318E7"/>
    <w:multiLevelType w:val="hybridMultilevel"/>
    <w:tmpl w:val="7DBE5DE6"/>
    <w:lvl w:ilvl="0" w:tplc="744E34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325F3"/>
    <w:multiLevelType w:val="hybridMultilevel"/>
    <w:tmpl w:val="B83EDC36"/>
    <w:lvl w:ilvl="0" w:tplc="744E34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A7151"/>
    <w:multiLevelType w:val="hybridMultilevel"/>
    <w:tmpl w:val="BFAA58A2"/>
    <w:lvl w:ilvl="0" w:tplc="9EF22EEE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>
    <w:nsid w:val="22402B3A"/>
    <w:multiLevelType w:val="hybridMultilevel"/>
    <w:tmpl w:val="742E731A"/>
    <w:lvl w:ilvl="0" w:tplc="2CFE50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89A4D6F"/>
    <w:multiLevelType w:val="hybridMultilevel"/>
    <w:tmpl w:val="EFF88E4A"/>
    <w:lvl w:ilvl="0" w:tplc="744E34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57EA8"/>
    <w:multiLevelType w:val="hybridMultilevel"/>
    <w:tmpl w:val="EF563B80"/>
    <w:lvl w:ilvl="0" w:tplc="744E34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52D80"/>
    <w:multiLevelType w:val="hybridMultilevel"/>
    <w:tmpl w:val="669498F4"/>
    <w:lvl w:ilvl="0" w:tplc="55924E0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21FBF"/>
    <w:multiLevelType w:val="hybridMultilevel"/>
    <w:tmpl w:val="D39C9A8A"/>
    <w:lvl w:ilvl="0" w:tplc="4058DE9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F2D44"/>
    <w:multiLevelType w:val="hybridMultilevel"/>
    <w:tmpl w:val="6DEC8B4A"/>
    <w:lvl w:ilvl="0" w:tplc="3BAE113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AB0B8B"/>
    <w:multiLevelType w:val="hybridMultilevel"/>
    <w:tmpl w:val="1E5040F2"/>
    <w:lvl w:ilvl="0" w:tplc="744E34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E348F"/>
    <w:multiLevelType w:val="hybridMultilevel"/>
    <w:tmpl w:val="395A9842"/>
    <w:lvl w:ilvl="0" w:tplc="744E34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A2D18"/>
    <w:multiLevelType w:val="hybridMultilevel"/>
    <w:tmpl w:val="DA88389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4497E"/>
    <w:multiLevelType w:val="hybridMultilevel"/>
    <w:tmpl w:val="40E2A024"/>
    <w:lvl w:ilvl="0" w:tplc="BB927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07530C"/>
    <w:multiLevelType w:val="hybridMultilevel"/>
    <w:tmpl w:val="32CACD16"/>
    <w:lvl w:ilvl="0" w:tplc="17C419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E4AA5"/>
    <w:multiLevelType w:val="hybridMultilevel"/>
    <w:tmpl w:val="A7144CD6"/>
    <w:lvl w:ilvl="0" w:tplc="744E34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B104F"/>
    <w:multiLevelType w:val="hybridMultilevel"/>
    <w:tmpl w:val="B0680230"/>
    <w:lvl w:ilvl="0" w:tplc="744E34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03BBF"/>
    <w:multiLevelType w:val="hybridMultilevel"/>
    <w:tmpl w:val="A3AC96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2"/>
  </w:num>
  <w:num w:numId="5">
    <w:abstractNumId w:val="22"/>
  </w:num>
  <w:num w:numId="6">
    <w:abstractNumId w:val="21"/>
  </w:num>
  <w:num w:numId="7">
    <w:abstractNumId w:val="2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14"/>
  </w:num>
  <w:num w:numId="13">
    <w:abstractNumId w:val="0"/>
  </w:num>
  <w:num w:numId="14">
    <w:abstractNumId w:val="18"/>
  </w:num>
  <w:num w:numId="15">
    <w:abstractNumId w:val="15"/>
  </w:num>
  <w:num w:numId="16">
    <w:abstractNumId w:val="23"/>
  </w:num>
  <w:num w:numId="17">
    <w:abstractNumId w:val="1"/>
  </w:num>
  <w:num w:numId="18">
    <w:abstractNumId w:val="4"/>
  </w:num>
  <w:num w:numId="19">
    <w:abstractNumId w:val="8"/>
  </w:num>
  <w:num w:numId="20">
    <w:abstractNumId w:val="13"/>
  </w:num>
  <w:num w:numId="21">
    <w:abstractNumId w:val="3"/>
  </w:num>
  <w:num w:numId="22">
    <w:abstractNumId w:val="9"/>
  </w:num>
  <w:num w:numId="23">
    <w:abstractNumId w:val="1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358"/>
    <w:rsid w:val="00013524"/>
    <w:rsid w:val="00014D20"/>
    <w:rsid w:val="00014F95"/>
    <w:rsid w:val="000227D4"/>
    <w:rsid w:val="00037705"/>
    <w:rsid w:val="000502E6"/>
    <w:rsid w:val="00054B67"/>
    <w:rsid w:val="00056422"/>
    <w:rsid w:val="00076F81"/>
    <w:rsid w:val="00095EF9"/>
    <w:rsid w:val="000A136B"/>
    <w:rsid w:val="000A5717"/>
    <w:rsid w:val="000B0BC4"/>
    <w:rsid w:val="000D1823"/>
    <w:rsid w:val="000E48EC"/>
    <w:rsid w:val="000E5C17"/>
    <w:rsid w:val="000E79B5"/>
    <w:rsid w:val="000F1598"/>
    <w:rsid w:val="000F4A22"/>
    <w:rsid w:val="000F5DB0"/>
    <w:rsid w:val="001069ED"/>
    <w:rsid w:val="00120D31"/>
    <w:rsid w:val="0012224E"/>
    <w:rsid w:val="00141458"/>
    <w:rsid w:val="00143F42"/>
    <w:rsid w:val="00162C0F"/>
    <w:rsid w:val="001710A0"/>
    <w:rsid w:val="00180215"/>
    <w:rsid w:val="00181DBB"/>
    <w:rsid w:val="0019462E"/>
    <w:rsid w:val="00194B3C"/>
    <w:rsid w:val="00197D92"/>
    <w:rsid w:val="001B0E38"/>
    <w:rsid w:val="001B1286"/>
    <w:rsid w:val="001B1E9A"/>
    <w:rsid w:val="001C4FC1"/>
    <w:rsid w:val="001D2F5C"/>
    <w:rsid w:val="001D69BA"/>
    <w:rsid w:val="001E2C8B"/>
    <w:rsid w:val="001F4A1D"/>
    <w:rsid w:val="001F64D9"/>
    <w:rsid w:val="00201E15"/>
    <w:rsid w:val="0021097C"/>
    <w:rsid w:val="00222EFD"/>
    <w:rsid w:val="00235B65"/>
    <w:rsid w:val="002612C7"/>
    <w:rsid w:val="00261612"/>
    <w:rsid w:val="00272175"/>
    <w:rsid w:val="002A0293"/>
    <w:rsid w:val="002B14BA"/>
    <w:rsid w:val="002B6E58"/>
    <w:rsid w:val="002C1BE9"/>
    <w:rsid w:val="002C7059"/>
    <w:rsid w:val="00303953"/>
    <w:rsid w:val="003177A4"/>
    <w:rsid w:val="00317D11"/>
    <w:rsid w:val="0033150F"/>
    <w:rsid w:val="00343871"/>
    <w:rsid w:val="00362613"/>
    <w:rsid w:val="003664A2"/>
    <w:rsid w:val="00366D1E"/>
    <w:rsid w:val="003719E0"/>
    <w:rsid w:val="00397A9F"/>
    <w:rsid w:val="003A4C28"/>
    <w:rsid w:val="003D29DB"/>
    <w:rsid w:val="003F3C91"/>
    <w:rsid w:val="00405DF7"/>
    <w:rsid w:val="004572DF"/>
    <w:rsid w:val="0046071D"/>
    <w:rsid w:val="00460882"/>
    <w:rsid w:val="00484EA4"/>
    <w:rsid w:val="004B3437"/>
    <w:rsid w:val="004D7215"/>
    <w:rsid w:val="004E063A"/>
    <w:rsid w:val="004E0C68"/>
    <w:rsid w:val="004E3E93"/>
    <w:rsid w:val="00525A99"/>
    <w:rsid w:val="00531274"/>
    <w:rsid w:val="0053379D"/>
    <w:rsid w:val="00534CD8"/>
    <w:rsid w:val="0054046E"/>
    <w:rsid w:val="0054515D"/>
    <w:rsid w:val="005632C8"/>
    <w:rsid w:val="005674A1"/>
    <w:rsid w:val="005951CF"/>
    <w:rsid w:val="005A6721"/>
    <w:rsid w:val="005B5DF0"/>
    <w:rsid w:val="005C78B6"/>
    <w:rsid w:val="005D4B28"/>
    <w:rsid w:val="005D63AE"/>
    <w:rsid w:val="005D7B03"/>
    <w:rsid w:val="005F2B7D"/>
    <w:rsid w:val="006038DA"/>
    <w:rsid w:val="00603BCE"/>
    <w:rsid w:val="0060529E"/>
    <w:rsid w:val="00606365"/>
    <w:rsid w:val="0061556F"/>
    <w:rsid w:val="00633EB8"/>
    <w:rsid w:val="00667A98"/>
    <w:rsid w:val="00667EF8"/>
    <w:rsid w:val="00671EC5"/>
    <w:rsid w:val="006815D1"/>
    <w:rsid w:val="006A5ED2"/>
    <w:rsid w:val="006B12F8"/>
    <w:rsid w:val="006C5362"/>
    <w:rsid w:val="006D19D5"/>
    <w:rsid w:val="006F015B"/>
    <w:rsid w:val="006F21F2"/>
    <w:rsid w:val="006F3273"/>
    <w:rsid w:val="006F400C"/>
    <w:rsid w:val="00743AE5"/>
    <w:rsid w:val="00753F28"/>
    <w:rsid w:val="00761565"/>
    <w:rsid w:val="00767D7E"/>
    <w:rsid w:val="00770453"/>
    <w:rsid w:val="00776CAF"/>
    <w:rsid w:val="0078252D"/>
    <w:rsid w:val="00783517"/>
    <w:rsid w:val="007C5328"/>
    <w:rsid w:val="007D2A3D"/>
    <w:rsid w:val="007E3538"/>
    <w:rsid w:val="00813D9A"/>
    <w:rsid w:val="00825A52"/>
    <w:rsid w:val="0084100B"/>
    <w:rsid w:val="008437CA"/>
    <w:rsid w:val="00845E61"/>
    <w:rsid w:val="00850BDE"/>
    <w:rsid w:val="00863D38"/>
    <w:rsid w:val="00864F51"/>
    <w:rsid w:val="00874B2F"/>
    <w:rsid w:val="00883853"/>
    <w:rsid w:val="008873EF"/>
    <w:rsid w:val="008B2835"/>
    <w:rsid w:val="008B7811"/>
    <w:rsid w:val="008C537F"/>
    <w:rsid w:val="008F0206"/>
    <w:rsid w:val="008F08A3"/>
    <w:rsid w:val="00907774"/>
    <w:rsid w:val="0092701F"/>
    <w:rsid w:val="0092797D"/>
    <w:rsid w:val="0095206E"/>
    <w:rsid w:val="0096005E"/>
    <w:rsid w:val="00964DA8"/>
    <w:rsid w:val="00970386"/>
    <w:rsid w:val="00973AC7"/>
    <w:rsid w:val="00976788"/>
    <w:rsid w:val="00997FE4"/>
    <w:rsid w:val="009A4F38"/>
    <w:rsid w:val="009B5577"/>
    <w:rsid w:val="009C185C"/>
    <w:rsid w:val="009C4DCA"/>
    <w:rsid w:val="009C7EC7"/>
    <w:rsid w:val="009E6A27"/>
    <w:rsid w:val="009F5308"/>
    <w:rsid w:val="00A67A21"/>
    <w:rsid w:val="00A67A9D"/>
    <w:rsid w:val="00A74DC4"/>
    <w:rsid w:val="00A76897"/>
    <w:rsid w:val="00A900EC"/>
    <w:rsid w:val="00A92673"/>
    <w:rsid w:val="00AA4912"/>
    <w:rsid w:val="00AA744F"/>
    <w:rsid w:val="00AC7D96"/>
    <w:rsid w:val="00AD448C"/>
    <w:rsid w:val="00AD7FFD"/>
    <w:rsid w:val="00AE3325"/>
    <w:rsid w:val="00AE4FF9"/>
    <w:rsid w:val="00B132E3"/>
    <w:rsid w:val="00B16EB9"/>
    <w:rsid w:val="00B737F5"/>
    <w:rsid w:val="00B9146E"/>
    <w:rsid w:val="00BA74B9"/>
    <w:rsid w:val="00BB4231"/>
    <w:rsid w:val="00BD07BE"/>
    <w:rsid w:val="00BD7BC9"/>
    <w:rsid w:val="00BF07BD"/>
    <w:rsid w:val="00C011D7"/>
    <w:rsid w:val="00C07653"/>
    <w:rsid w:val="00C22D40"/>
    <w:rsid w:val="00C4199B"/>
    <w:rsid w:val="00C50356"/>
    <w:rsid w:val="00C71A8B"/>
    <w:rsid w:val="00C86556"/>
    <w:rsid w:val="00CA2E55"/>
    <w:rsid w:val="00CC00F4"/>
    <w:rsid w:val="00CD783E"/>
    <w:rsid w:val="00CE7A7C"/>
    <w:rsid w:val="00CF3C31"/>
    <w:rsid w:val="00D3647A"/>
    <w:rsid w:val="00D428F8"/>
    <w:rsid w:val="00D53484"/>
    <w:rsid w:val="00D8251F"/>
    <w:rsid w:val="00D84E8C"/>
    <w:rsid w:val="00D958A9"/>
    <w:rsid w:val="00DA1836"/>
    <w:rsid w:val="00DA44B9"/>
    <w:rsid w:val="00DB1D67"/>
    <w:rsid w:val="00DB2CD3"/>
    <w:rsid w:val="00DD11AD"/>
    <w:rsid w:val="00DD759C"/>
    <w:rsid w:val="00DE0036"/>
    <w:rsid w:val="00DE0B5A"/>
    <w:rsid w:val="00DF1B19"/>
    <w:rsid w:val="00E37205"/>
    <w:rsid w:val="00E4463B"/>
    <w:rsid w:val="00E632EB"/>
    <w:rsid w:val="00E72F48"/>
    <w:rsid w:val="00E8431C"/>
    <w:rsid w:val="00E856CB"/>
    <w:rsid w:val="00E94B34"/>
    <w:rsid w:val="00EA7BA4"/>
    <w:rsid w:val="00ED6469"/>
    <w:rsid w:val="00EF4AAA"/>
    <w:rsid w:val="00F03648"/>
    <w:rsid w:val="00F056DC"/>
    <w:rsid w:val="00F23A61"/>
    <w:rsid w:val="00F23C57"/>
    <w:rsid w:val="00F316FF"/>
    <w:rsid w:val="00F3648C"/>
    <w:rsid w:val="00F42009"/>
    <w:rsid w:val="00F47566"/>
    <w:rsid w:val="00F741B0"/>
    <w:rsid w:val="00F742D4"/>
    <w:rsid w:val="00F83318"/>
    <w:rsid w:val="00F95358"/>
    <w:rsid w:val="00FA0A55"/>
    <w:rsid w:val="00FA585E"/>
    <w:rsid w:val="00FD6D3A"/>
    <w:rsid w:val="00FF3B2D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8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A8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F400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rsid w:val="003664A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664A2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664A2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3664A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664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664A2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664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664A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3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664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1F64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remireligne063cm">
    <w:name w:val="Style Première ligne : 063 cm"/>
    <w:basedOn w:val="Normal"/>
    <w:rsid w:val="00783517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30"/>
      <w:szCs w:val="20"/>
      <w:lang w:val="fr-FR" w:eastAsia="fr-FR"/>
    </w:rPr>
  </w:style>
  <w:style w:type="character" w:customStyle="1" w:styleId="Style135pt">
    <w:name w:val="Style 135 pt"/>
    <w:rsid w:val="00783517"/>
    <w:rPr>
      <w:sz w:val="28"/>
    </w:rPr>
  </w:style>
  <w:style w:type="paragraph" w:customStyle="1" w:styleId="Numrotation">
    <w:name w:val="Numérotation"/>
    <w:basedOn w:val="Normal"/>
    <w:rsid w:val="00783517"/>
    <w:pPr>
      <w:spacing w:after="120" w:line="240" w:lineRule="auto"/>
      <w:jc w:val="both"/>
    </w:pPr>
    <w:rPr>
      <w:rFonts w:ascii="Arial" w:eastAsia="Times New Roman" w:hAnsi="Arial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A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4B9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4B9"/>
    <w:rPr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7D2A3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oleObject" Target="embeddings/oleObject10.bin"/><Relationship Id="rId42" Type="http://schemas.openxmlformats.org/officeDocument/2006/relationships/image" Target="media/image23.wmf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1.bin"/><Relationship Id="rId46" Type="http://schemas.openxmlformats.org/officeDocument/2006/relationships/image" Target="media/image26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emf"/><Relationship Id="rId41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9.bin"/><Relationship Id="rId37" Type="http://schemas.openxmlformats.org/officeDocument/2006/relationships/image" Target="media/image20.wmf"/><Relationship Id="rId40" Type="http://schemas.openxmlformats.org/officeDocument/2006/relationships/image" Target="media/image22.wmf"/><Relationship Id="rId45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4.emf"/><Relationship Id="rId36" Type="http://schemas.openxmlformats.org/officeDocument/2006/relationships/image" Target="media/image19.e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6.wmf"/><Relationship Id="rId44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image" Target="media/image10.emf"/><Relationship Id="rId27" Type="http://schemas.openxmlformats.org/officeDocument/2006/relationships/image" Target="media/image13.emf"/><Relationship Id="rId30" Type="http://schemas.openxmlformats.org/officeDocument/2006/relationships/oleObject" Target="embeddings/oleObject8.bin"/><Relationship Id="rId35" Type="http://schemas.openxmlformats.org/officeDocument/2006/relationships/image" Target="media/image18.emf"/><Relationship Id="rId43" Type="http://schemas.openxmlformats.org/officeDocument/2006/relationships/oleObject" Target="embeddings/oleObject13.bin"/><Relationship Id="rId48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C2A68-1606-45BA-B359-EBFD27A5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986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102612</dc:creator>
  <cp:lastModifiedBy>133827</cp:lastModifiedBy>
  <cp:revision>3</cp:revision>
  <cp:lastPrinted>2015-03-24T10:25:00Z</cp:lastPrinted>
  <dcterms:created xsi:type="dcterms:W3CDTF">2016-12-19T14:08:00Z</dcterms:created>
  <dcterms:modified xsi:type="dcterms:W3CDTF">2016-12-29T07:20:00Z</dcterms:modified>
</cp:coreProperties>
</file>