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914D5" w14:textId="13AEEF3C" w:rsidR="000A1E44" w:rsidRDefault="00053874" w:rsidP="0075737F">
      <w:pPr>
        <w:jc w:val="center"/>
        <w:rPr>
          <w:sz w:val="24"/>
          <w:szCs w:val="24"/>
        </w:rPr>
      </w:pPr>
      <w:r>
        <w:rPr>
          <w:noProof/>
        </w:rPr>
        <w:drawing>
          <wp:anchor distT="0" distB="0" distL="114300" distR="114300" simplePos="0" relativeHeight="251658240" behindDoc="0" locked="0" layoutInCell="1" allowOverlap="1" wp14:anchorId="0C6552F2" wp14:editId="29C8589B">
            <wp:simplePos x="0" y="0"/>
            <wp:positionH relativeFrom="column">
              <wp:posOffset>-213995</wp:posOffset>
            </wp:positionH>
            <wp:positionV relativeFrom="paragraph">
              <wp:posOffset>-457835</wp:posOffset>
            </wp:positionV>
            <wp:extent cx="1992630" cy="853440"/>
            <wp:effectExtent l="0" t="0" r="0" b="0"/>
            <wp:wrapNone/>
            <wp:docPr id="4" name="Image 2" descr="G:\COMMUN\024 Nouveau logo\Walhain-Logo_V1.0-QUADRI.jpg"/>
            <wp:cNvGraphicFramePr/>
            <a:graphic xmlns:a="http://schemas.openxmlformats.org/drawingml/2006/main">
              <a:graphicData uri="http://schemas.openxmlformats.org/drawingml/2006/picture">
                <pic:pic xmlns:pic="http://schemas.openxmlformats.org/drawingml/2006/picture">
                  <pic:nvPicPr>
                    <pic:cNvPr id="4" name="Image 2" descr="G:\COMMUN\024 Nouveau logo\Walhain-Logo_V1.0-QUADRI.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2630" cy="85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lang w:eastAsia="fr-BE"/>
        </w:rPr>
        <w:t xml:space="preserve">                              </w:t>
      </w:r>
      <w:r w:rsidR="0075737F">
        <w:rPr>
          <w:noProof/>
          <w:sz w:val="24"/>
          <w:szCs w:val="24"/>
          <w:lang w:eastAsia="fr-BE"/>
        </w:rPr>
        <w:drawing>
          <wp:inline distT="0" distB="0" distL="0" distR="0" wp14:anchorId="5EE3B12F" wp14:editId="60114D0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69DADAB9" w14:textId="77777777" w:rsidR="00FC1601" w:rsidRDefault="00FC1601" w:rsidP="0075737F">
      <w:pPr>
        <w:jc w:val="center"/>
        <w:rPr>
          <w:sz w:val="24"/>
          <w:szCs w:val="24"/>
        </w:rPr>
      </w:pPr>
    </w:p>
    <w:p w14:paraId="04C11117" w14:textId="75EC4A6E" w:rsidR="0075737F" w:rsidRDefault="0075737F">
      <w:pPr>
        <w:rPr>
          <w:rFonts w:asciiTheme="minorHAnsi" w:hAnsiTheme="minorHAnsi"/>
          <w:sz w:val="24"/>
          <w:szCs w:val="24"/>
        </w:rPr>
      </w:pPr>
    </w:p>
    <w:p w14:paraId="48DC905D" w14:textId="77777777" w:rsidR="0075737F" w:rsidRPr="0075737F" w:rsidRDefault="0075737F">
      <w:pPr>
        <w:rPr>
          <w:rFonts w:asciiTheme="minorHAnsi" w:hAnsiTheme="minorHAnsi"/>
          <w:sz w:val="24"/>
          <w:szCs w:val="24"/>
        </w:rPr>
      </w:pPr>
    </w:p>
    <w:p w14:paraId="509B0F22"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7A072E6"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1164E2CF"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65DDF56" w14:textId="77777777" w:rsidR="0075737F" w:rsidRDefault="0075737F" w:rsidP="0075737F">
      <w:pPr>
        <w:jc w:val="center"/>
        <w:rPr>
          <w:rFonts w:asciiTheme="minorHAnsi" w:eastAsia="Times New Roman" w:hAnsiTheme="minorHAnsi" w:cs="Times New Roman"/>
          <w:sz w:val="40"/>
          <w:szCs w:val="40"/>
          <w:lang w:val="fr-FR" w:eastAsia="fr-FR"/>
        </w:rPr>
      </w:pPr>
    </w:p>
    <w:p w14:paraId="3A4DD2AA" w14:textId="77777777" w:rsidR="0075737F" w:rsidRDefault="0075737F" w:rsidP="0075737F">
      <w:pPr>
        <w:jc w:val="center"/>
        <w:rPr>
          <w:rFonts w:asciiTheme="minorHAnsi" w:eastAsia="Times New Roman" w:hAnsiTheme="minorHAnsi" w:cs="Times New Roman"/>
          <w:sz w:val="40"/>
          <w:szCs w:val="40"/>
          <w:lang w:val="fr-FR" w:eastAsia="fr-FR"/>
        </w:rPr>
      </w:pPr>
    </w:p>
    <w:p w14:paraId="5697973A"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0917340"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616FC36B" w14:textId="77777777" w:rsidTr="00517964">
        <w:trPr>
          <w:trHeight w:val="959"/>
        </w:trPr>
        <w:tc>
          <w:tcPr>
            <w:tcW w:w="9322" w:type="dxa"/>
            <w:tcBorders>
              <w:top w:val="nil"/>
              <w:left w:val="nil"/>
              <w:bottom w:val="nil"/>
              <w:right w:val="nil"/>
            </w:tcBorders>
            <w:shd w:val="clear" w:color="auto" w:fill="F2DBDB" w:themeFill="accent2" w:themeFillTint="33"/>
          </w:tcPr>
          <w:p w14:paraId="36FF164C"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307365A"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6BD053E" w14:textId="77777777" w:rsidR="0041099D" w:rsidRPr="009214E2" w:rsidRDefault="0041099D" w:rsidP="00517964">
            <w:pPr>
              <w:rPr>
                <w:rFonts w:asciiTheme="minorHAnsi" w:eastAsia="Times New Roman" w:hAnsiTheme="minorHAnsi" w:cs="Times New Roman"/>
                <w:sz w:val="24"/>
                <w:szCs w:val="24"/>
                <w:lang w:val="fr-FR" w:eastAsia="fr-FR"/>
              </w:rPr>
            </w:pPr>
          </w:p>
          <w:p w14:paraId="4C7F00C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F4CAEE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BDD9B24"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F95B72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D9F3AFD"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0A6D932"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2BE73279"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F882798"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563D1AE" w14:textId="77777777" w:rsidR="0041099D" w:rsidRDefault="0041099D" w:rsidP="00517964">
            <w:pPr>
              <w:rPr>
                <w:rFonts w:asciiTheme="minorHAnsi" w:eastAsia="Times New Roman" w:hAnsiTheme="minorHAnsi" w:cs="Times New Roman"/>
                <w:sz w:val="36"/>
                <w:szCs w:val="36"/>
                <w:lang w:val="fr-FR" w:eastAsia="fr-FR"/>
              </w:rPr>
            </w:pPr>
          </w:p>
        </w:tc>
      </w:tr>
    </w:tbl>
    <w:p w14:paraId="17A8DD74" w14:textId="77777777" w:rsidR="0041099D" w:rsidRDefault="0041099D" w:rsidP="0041099D">
      <w:pPr>
        <w:rPr>
          <w:rFonts w:asciiTheme="minorHAnsi" w:eastAsia="Times New Roman" w:hAnsiTheme="minorHAnsi" w:cs="Times New Roman"/>
          <w:sz w:val="36"/>
          <w:szCs w:val="36"/>
          <w:lang w:val="fr-FR" w:eastAsia="fr-FR"/>
        </w:rPr>
      </w:pPr>
    </w:p>
    <w:p w14:paraId="44446F1A"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067089F"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BC27CDF" w14:textId="77777777" w:rsidR="0075737F" w:rsidRPr="0075737F" w:rsidRDefault="0075737F" w:rsidP="0075737F">
      <w:pPr>
        <w:jc w:val="both"/>
        <w:rPr>
          <w:rFonts w:asciiTheme="minorHAnsi" w:eastAsia="Times New Roman" w:hAnsiTheme="minorHAnsi" w:cs="Times New Roman"/>
          <w:lang w:val="fr-FR" w:eastAsia="fr-FR"/>
        </w:rPr>
      </w:pPr>
    </w:p>
    <w:p w14:paraId="4F3D71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1E47451" w14:textId="77777777" w:rsidR="00053874" w:rsidRDefault="00053874" w:rsidP="0005387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Nom : ……………………………………</w:t>
      </w:r>
      <w:proofErr w:type="gramStart"/>
      <w:r>
        <w:rPr>
          <w:rFonts w:asciiTheme="minorHAnsi" w:hAnsiTheme="minorHAnsi"/>
        </w:rPr>
        <w:t>…….</w:t>
      </w:r>
      <w:proofErr w:type="gramEnd"/>
      <w:r>
        <w:rPr>
          <w:rFonts w:asciiTheme="minorHAnsi" w:hAnsiTheme="minorHAnsi"/>
        </w:rPr>
        <w:t>…………….Prénom :……………………………</w:t>
      </w:r>
    </w:p>
    <w:p w14:paraId="444F3053" w14:textId="77777777" w:rsidR="00053874" w:rsidRDefault="00053874" w:rsidP="0005387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N° national </w:t>
      </w:r>
      <w:r>
        <w:rPr>
          <w:rFonts w:asciiTheme="minorHAnsi" w:hAnsiTheme="minorHAnsi"/>
          <w:i/>
          <w:sz w:val="16"/>
          <w:szCs w:val="16"/>
        </w:rPr>
        <w:t>(si possible pour envoi vers URBAIN liste 220</w:t>
      </w:r>
      <w:proofErr w:type="gramStart"/>
      <w:r>
        <w:rPr>
          <w:rFonts w:asciiTheme="minorHAnsi" w:hAnsiTheme="minorHAnsi"/>
          <w:i/>
          <w:sz w:val="16"/>
          <w:szCs w:val="16"/>
        </w:rPr>
        <w:t>)</w:t>
      </w:r>
      <w:r>
        <w:rPr>
          <w:rFonts w:asciiTheme="minorHAnsi" w:hAnsiTheme="minorHAnsi"/>
        </w:rPr>
        <w:t>:</w:t>
      </w:r>
      <w:proofErr w:type="gramEnd"/>
      <w:r>
        <w:rPr>
          <w:rFonts w:asciiTheme="minorHAnsi" w:hAnsiTheme="minorHAnsi"/>
        </w:rPr>
        <w:t xml:space="preserve"> ………………………………             ………………………………………</w:t>
      </w:r>
    </w:p>
    <w:p w14:paraId="6B6914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94BC7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2B3764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071589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04D0C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06F2BF3F" w14:textId="77777777" w:rsidR="0075737F" w:rsidRPr="0075737F" w:rsidRDefault="0075737F" w:rsidP="0075737F">
      <w:pPr>
        <w:jc w:val="both"/>
        <w:rPr>
          <w:rFonts w:asciiTheme="minorHAnsi" w:eastAsia="Times New Roman" w:hAnsiTheme="minorHAnsi" w:cs="Times New Roman"/>
          <w:lang w:val="fr-FR" w:eastAsia="fr-FR"/>
        </w:rPr>
      </w:pPr>
    </w:p>
    <w:p w14:paraId="299F82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75555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4FB45D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56D3AA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A6F07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7080CC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14:paraId="1830C5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2220C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F4033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D05BE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06FC2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A8FB8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6A935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466DB6B" w14:textId="77777777" w:rsidR="0075737F" w:rsidRPr="0075737F" w:rsidRDefault="0075737F" w:rsidP="0075737F">
      <w:pPr>
        <w:jc w:val="both"/>
        <w:rPr>
          <w:rFonts w:asciiTheme="minorHAnsi" w:eastAsia="Times New Roman" w:hAnsiTheme="minorHAnsi" w:cs="Times New Roman"/>
          <w:lang w:val="fr-FR" w:eastAsia="fr-FR"/>
        </w:rPr>
      </w:pPr>
    </w:p>
    <w:p w14:paraId="38FC81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A0D28FC"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5EA2143"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20AFFC0"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6B023E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502BF3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11FCE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C38F5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303881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2CF88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6EA6BF91" w14:textId="77777777" w:rsidR="00D5714F" w:rsidRDefault="00D5714F" w:rsidP="00625C1B">
      <w:pPr>
        <w:rPr>
          <w:rFonts w:asciiTheme="minorHAnsi" w:eastAsia="Times New Roman" w:hAnsiTheme="minorHAnsi" w:cs="Times New Roman"/>
          <w:b/>
          <w:sz w:val="36"/>
          <w:szCs w:val="36"/>
          <w:lang w:val="fr-FR" w:eastAsia="fr-FR"/>
        </w:rPr>
      </w:pPr>
    </w:p>
    <w:p w14:paraId="0E100C80"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18BC476B" w14:textId="77777777" w:rsidR="0041099D" w:rsidRPr="0075737F" w:rsidRDefault="0041099D" w:rsidP="0041099D">
      <w:pPr>
        <w:jc w:val="both"/>
        <w:rPr>
          <w:rFonts w:asciiTheme="minorHAnsi" w:eastAsia="Times New Roman" w:hAnsiTheme="minorHAnsi" w:cs="Times New Roman"/>
          <w:b/>
          <w:lang w:val="fr-FR" w:eastAsia="fr-FR"/>
        </w:rPr>
      </w:pPr>
    </w:p>
    <w:p w14:paraId="0A0CA133"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2190E663"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4EE33B08" w14:textId="0664F50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proofErr w:type="gramStart"/>
      <w:r>
        <w:t>à</w:t>
      </w:r>
      <w:proofErr w:type="gramEnd"/>
      <w:r w:rsidRPr="0041099D">
        <w:t xml:space="preserve"> ………………………</w:t>
      </w:r>
      <w:r>
        <w:t>…… Modification(s) ultérieure(s) </w:t>
      </w:r>
      <w:r w:rsidR="00053874">
        <w:t xml:space="preserve">(déjà obtenues) </w:t>
      </w:r>
      <w:r>
        <w:t>:</w:t>
      </w:r>
      <w:r>
        <w:br/>
        <w:t>……………………………………………………………………………………………………………………………………………………………………………………………………………………….</w:t>
      </w:r>
      <w:r w:rsidRPr="0075737F">
        <w:t>…………………………………………</w:t>
      </w:r>
      <w:r>
        <w:t>…………………………..….</w:t>
      </w:r>
    </w:p>
    <w:p w14:paraId="7E5C7E4A" w14:textId="77777777" w:rsidR="0041099D" w:rsidRPr="0075737F" w:rsidRDefault="0041099D" w:rsidP="0075737F">
      <w:pPr>
        <w:rPr>
          <w:rFonts w:asciiTheme="minorHAnsi" w:eastAsia="Times New Roman" w:hAnsiTheme="minorHAnsi" w:cs="Times New Roman"/>
          <w:b/>
          <w:lang w:val="fr-FR" w:eastAsia="fr-FR"/>
        </w:rPr>
      </w:pPr>
    </w:p>
    <w:p w14:paraId="3D65DBA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07A8C92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1388539" w14:textId="77777777" w:rsidR="0075737F" w:rsidRPr="0075737F" w:rsidRDefault="0075737F" w:rsidP="0075737F">
      <w:pPr>
        <w:jc w:val="both"/>
        <w:rPr>
          <w:rFonts w:asciiTheme="minorHAnsi" w:eastAsia="Times New Roman" w:hAnsiTheme="minorHAnsi" w:cs="Times New Roman"/>
          <w:b/>
          <w:lang w:val="fr-FR" w:eastAsia="fr-FR"/>
        </w:rPr>
      </w:pPr>
    </w:p>
    <w:p w14:paraId="205BC92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C41ABB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E65B304" w14:textId="77777777" w:rsidR="007F4B09" w:rsidRDefault="007F4B09" w:rsidP="007F4B09">
      <w:pPr>
        <w:rPr>
          <w:rFonts w:asciiTheme="minorHAnsi" w:eastAsia="Times New Roman" w:hAnsiTheme="minorHAnsi" w:cs="Times New Roman"/>
          <w:b/>
          <w:lang w:val="fr-FR" w:eastAsia="fr-FR"/>
        </w:rPr>
      </w:pPr>
    </w:p>
    <w:p w14:paraId="1E91A65A"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54A794F3"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3C0A0857" w14:textId="77777777" w:rsidR="007F4B09" w:rsidRDefault="007F4B09" w:rsidP="007F4B09">
      <w:pPr>
        <w:rPr>
          <w:rFonts w:asciiTheme="minorHAnsi" w:eastAsia="Times New Roman" w:hAnsiTheme="minorHAnsi" w:cs="Times New Roman"/>
          <w:b/>
          <w:lang w:val="fr-FR" w:eastAsia="fr-FR"/>
        </w:rPr>
      </w:pPr>
    </w:p>
    <w:p w14:paraId="67EED82E" w14:textId="77777777" w:rsidR="00F67848" w:rsidRDefault="00F67848" w:rsidP="0075737F">
      <w:pPr>
        <w:rPr>
          <w:rFonts w:asciiTheme="minorHAnsi" w:eastAsia="Times New Roman" w:hAnsiTheme="minorHAnsi" w:cs="Times New Roman"/>
          <w:b/>
          <w:sz w:val="36"/>
          <w:szCs w:val="36"/>
          <w:lang w:val="fr-FR" w:eastAsia="fr-FR"/>
        </w:rPr>
      </w:pPr>
    </w:p>
    <w:p w14:paraId="50E8501A" w14:textId="77777777" w:rsidR="00F67848" w:rsidRDefault="00F67848" w:rsidP="0075737F">
      <w:pPr>
        <w:rPr>
          <w:rFonts w:asciiTheme="minorHAnsi" w:eastAsia="Times New Roman" w:hAnsiTheme="minorHAnsi" w:cs="Times New Roman"/>
          <w:b/>
          <w:sz w:val="36"/>
          <w:szCs w:val="36"/>
          <w:lang w:val="fr-FR" w:eastAsia="fr-FR"/>
        </w:rPr>
      </w:pPr>
    </w:p>
    <w:p w14:paraId="7B55C4CB" w14:textId="77777777" w:rsidR="00F67848" w:rsidRDefault="00F67848" w:rsidP="0075737F">
      <w:pPr>
        <w:rPr>
          <w:rFonts w:asciiTheme="minorHAnsi" w:eastAsia="Times New Roman" w:hAnsiTheme="minorHAnsi" w:cs="Times New Roman"/>
          <w:b/>
          <w:sz w:val="36"/>
          <w:szCs w:val="36"/>
          <w:lang w:val="fr-FR" w:eastAsia="fr-FR"/>
        </w:rPr>
      </w:pPr>
    </w:p>
    <w:p w14:paraId="246B874D"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C3249A6" w14:textId="77777777" w:rsidR="00D32BCD" w:rsidRPr="0075737F" w:rsidRDefault="00D32BCD" w:rsidP="0075737F">
      <w:pPr>
        <w:rPr>
          <w:rFonts w:asciiTheme="minorHAnsi" w:eastAsia="Times New Roman" w:hAnsiTheme="minorHAnsi" w:cs="Times New Roman"/>
          <w:b/>
          <w:lang w:val="fr-FR" w:eastAsia="fr-FR"/>
        </w:rPr>
      </w:pPr>
    </w:p>
    <w:p w14:paraId="40403361"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6F90BC96" w14:textId="09C6D84F" w:rsidR="00053874" w:rsidRDefault="00D32BCD" w:rsidP="00053874">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053874">
        <w:rPr>
          <w:rFonts w:asciiTheme="minorHAnsi" w:hAnsiTheme="minorHAnsi"/>
        </w:rPr>
        <w:t xml:space="preserve">Adresse :    . . . . . . . . .. . . . . . . . . . . . . . . . . . . . . . . . . . . . . . . . . . . . . . . . . . </w:t>
      </w:r>
      <w:proofErr w:type="gramStart"/>
      <w:r w:rsidR="00053874">
        <w:rPr>
          <w:rFonts w:asciiTheme="minorHAnsi" w:hAnsiTheme="minorHAnsi"/>
        </w:rPr>
        <w:t>. . . .</w:t>
      </w:r>
      <w:proofErr w:type="gramEnd"/>
      <w:r w:rsidR="00053874">
        <w:rPr>
          <w:rFonts w:asciiTheme="minorHAnsi" w:hAnsiTheme="minorHAnsi"/>
        </w:rPr>
        <w:t xml:space="preserve"> .  .. . .   </w:t>
      </w:r>
      <w:proofErr w:type="gramStart"/>
      <w:r w:rsidR="00053874">
        <w:rPr>
          <w:rFonts w:asciiTheme="minorHAnsi" w:hAnsiTheme="minorHAnsi"/>
        </w:rPr>
        <w:t>n</w:t>
      </w:r>
      <w:proofErr w:type="gramEnd"/>
      <w:r w:rsidR="00053874">
        <w:rPr>
          <w:rFonts w:asciiTheme="minorHAnsi" w:hAnsiTheme="minorHAnsi"/>
        </w:rPr>
        <w:t xml:space="preserve">° . . . </w:t>
      </w:r>
    </w:p>
    <w:p w14:paraId="4CABAA0C" w14:textId="1E9FC5CC" w:rsidR="0075737F" w:rsidRPr="0075737F" w:rsidRDefault="00053874" w:rsidP="00053874">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Commune :    </w:t>
      </w:r>
      <w:proofErr w:type="gramStart"/>
      <w:r>
        <w:rPr>
          <w:rFonts w:asciiTheme="minorHAnsi" w:hAnsiTheme="minorHAnsi"/>
        </w:rPr>
        <w:t>1457  WALHAIN</w:t>
      </w:r>
      <w:proofErr w:type="gramEnd"/>
    </w:p>
    <w:p w14:paraId="70A76DD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22CD47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CE109C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0417BA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C20DAFE"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3B3267E7" w14:textId="77777777" w:rsidR="0075737F" w:rsidRPr="0075737F" w:rsidRDefault="0075737F" w:rsidP="00D06AAF">
            <w:pPr>
              <w:rPr>
                <w:rFonts w:asciiTheme="minorHAnsi" w:eastAsiaTheme="minorEastAsia" w:hAnsiTheme="minorHAnsi" w:cstheme="minorBidi"/>
                <w:color w:val="auto"/>
                <w:sz w:val="22"/>
                <w:szCs w:val="22"/>
              </w:rPr>
            </w:pPr>
          </w:p>
          <w:p w14:paraId="17C8CA68"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0D09C82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4B5162B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0C45677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5DA0122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60E56A0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F9A0849"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37E1D4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4837542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DA3A70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5A4C332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853370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6B7416C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5F25673"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33CC37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3D22A79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584D22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38005A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164BFF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1243AD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53ED496"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CEB358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36701A0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5A491E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57D5C2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545F25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676F55E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F82C6F6"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466E404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0EA4D01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3CEE1B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2B5CC2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36691A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0EE42B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9E7DBDA"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5717D31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4808E4D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1840697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7A1A039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5309AF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35B19D2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EEA3AD9" w14:textId="77777777" w:rsidR="00D32BCD" w:rsidRDefault="00D32BCD" w:rsidP="0075737F">
      <w:pPr>
        <w:rPr>
          <w:rFonts w:asciiTheme="minorHAnsi" w:hAnsiTheme="minorHAnsi"/>
        </w:rPr>
      </w:pPr>
    </w:p>
    <w:p w14:paraId="0AE06C0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5E9D102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A825AB3" w14:textId="63D6DD5A"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w:t>
      </w:r>
      <w:r w:rsidR="00053874">
        <w:rPr>
          <w:rFonts w:asciiTheme="minorHAnsi" w:hAnsiTheme="minorHAnsi"/>
          <w:i/>
          <w:sz w:val="20"/>
          <w:szCs w:val="20"/>
        </w:rPr>
        <w:t xml:space="preserve">(expliquer précisément les servitudes, …) </w:t>
      </w:r>
      <w:r w:rsidRPr="0075737F">
        <w:rPr>
          <w:rFonts w:asciiTheme="minorHAnsi" w:hAnsiTheme="minorHAnsi"/>
        </w:rPr>
        <w:t>: ……………………</w:t>
      </w:r>
    </w:p>
    <w:p w14:paraId="05DE6264" w14:textId="77777777" w:rsidR="0075737F" w:rsidRPr="0075737F" w:rsidRDefault="0075737F" w:rsidP="0075737F">
      <w:pPr>
        <w:jc w:val="both"/>
        <w:rPr>
          <w:rFonts w:asciiTheme="minorHAnsi" w:eastAsia="Times New Roman" w:hAnsiTheme="minorHAnsi" w:cs="Times New Roman"/>
          <w:b/>
          <w:lang w:val="fr-FR" w:eastAsia="fr-FR"/>
        </w:rPr>
      </w:pPr>
    </w:p>
    <w:p w14:paraId="3F71563E"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A066009" w14:textId="77777777" w:rsidR="0075737F" w:rsidRPr="0075737F" w:rsidRDefault="0075737F" w:rsidP="0075737F">
      <w:pPr>
        <w:jc w:val="both"/>
        <w:rPr>
          <w:rFonts w:asciiTheme="minorHAnsi" w:eastAsia="Times New Roman" w:hAnsiTheme="minorHAnsi" w:cs="Times New Roman"/>
          <w:b/>
          <w:lang w:val="fr-FR" w:eastAsia="fr-FR"/>
        </w:rPr>
      </w:pPr>
    </w:p>
    <w:p w14:paraId="619F3F77" w14:textId="139730F9"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w:t>
      </w:r>
      <w:proofErr w:type="gramStart"/>
      <w:r w:rsidR="00053874">
        <w:t>à  …</w:t>
      </w:r>
      <w:proofErr w:type="gramEnd"/>
      <w:r w:rsidR="00053874">
        <w:t xml:space="preserve"> (référence . . . )</w:t>
      </w:r>
    </w:p>
    <w:p w14:paraId="2DA9B2BF" w14:textId="77777777" w:rsidR="00053874" w:rsidRDefault="0075737F" w:rsidP="0029538E">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Certificat d’urbanisme n° 2 délivré le</w:t>
      </w:r>
      <w:r w:rsidR="00981DB3">
        <w:t>……………</w:t>
      </w:r>
      <w:proofErr w:type="gramStart"/>
      <w:r w:rsidR="00981DB3">
        <w:t>…….</w:t>
      </w:r>
      <w:proofErr w:type="gramEnd"/>
      <w:r w:rsidRPr="0075737F">
        <w:t>…</w:t>
      </w:r>
      <w:r w:rsidR="00053874" w:rsidRPr="00053874">
        <w:t xml:space="preserve"> </w:t>
      </w:r>
      <w:proofErr w:type="gramStart"/>
      <w:r w:rsidR="00053874">
        <w:t>à  …</w:t>
      </w:r>
      <w:proofErr w:type="gramEnd"/>
      <w:r w:rsidR="00053874">
        <w:t xml:space="preserve"> (référence . . . )</w:t>
      </w:r>
    </w:p>
    <w:p w14:paraId="3D91F900" w14:textId="40BE293E" w:rsidR="0075737F" w:rsidRPr="0075737F" w:rsidRDefault="0075737F" w:rsidP="0029538E">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981DB3" w:rsidRPr="0075737F">
        <w:t>…)</w:t>
      </w:r>
      <w:r w:rsidRPr="0075737F">
        <w:t xml:space="preserve"> </w:t>
      </w:r>
      <w:r w:rsidR="00053874">
        <w:t xml:space="preserve">(indiquez-en les références avec date de délivrance, description succincte,…) </w:t>
      </w:r>
      <w:r w:rsidRPr="0075737F">
        <w:t xml:space="preserve">: </w:t>
      </w:r>
    </w:p>
    <w:p w14:paraId="240A5D1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CA18735"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BCCC5E9" w14:textId="77777777" w:rsidR="0075737F" w:rsidRPr="0075737F" w:rsidRDefault="0075737F" w:rsidP="0075737F">
      <w:pPr>
        <w:jc w:val="both"/>
        <w:rPr>
          <w:rFonts w:asciiTheme="minorHAnsi" w:eastAsia="Times New Roman" w:hAnsiTheme="minorHAnsi" w:cs="Times New Roman"/>
          <w:b/>
          <w:lang w:val="fr-FR" w:eastAsia="fr-FR"/>
        </w:rPr>
      </w:pPr>
    </w:p>
    <w:p w14:paraId="19D14454"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0C37055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35D47E46" w14:textId="77777777" w:rsidR="00CF6F23" w:rsidRPr="00CF6F23" w:rsidRDefault="00CF6F23" w:rsidP="0075737F">
      <w:pPr>
        <w:jc w:val="both"/>
        <w:rPr>
          <w:rFonts w:asciiTheme="minorHAnsi" w:eastAsia="Times New Roman" w:hAnsiTheme="minorHAnsi" w:cs="Times New Roman"/>
          <w:b/>
          <w:lang w:val="fr-FR" w:eastAsia="fr-FR"/>
        </w:rPr>
      </w:pPr>
    </w:p>
    <w:p w14:paraId="33FD0897"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D3F5570" w14:textId="7BB68A0A" w:rsid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b/>
          <w:u w:val="single"/>
        </w:rPr>
      </w:pPr>
      <w:r w:rsidRPr="0075737F">
        <w:rPr>
          <w:rFonts w:asciiTheme="minorHAnsi" w:hAnsiTheme="minorHAnsi"/>
          <w:b/>
        </w:rPr>
        <w:t xml:space="preserve">Liste des documents du CoDT qui s’appliquent au bien </w:t>
      </w:r>
      <w:r w:rsidR="00053874">
        <w:rPr>
          <w:rFonts w:asciiTheme="minorHAnsi" w:hAnsiTheme="minorHAnsi"/>
          <w:b/>
        </w:rPr>
        <w:t xml:space="preserve">et </w:t>
      </w:r>
      <w:r w:rsidR="00053874">
        <w:rPr>
          <w:rFonts w:asciiTheme="minorHAnsi" w:hAnsiTheme="minorHAnsi"/>
          <w:b/>
          <w:highlight w:val="yellow"/>
          <w:u w:val="single"/>
        </w:rPr>
        <w:t>précision du zonage</w:t>
      </w:r>
    </w:p>
    <w:p w14:paraId="0AE5F92B" w14:textId="77777777" w:rsidR="00053874" w:rsidRDefault="00053874" w:rsidP="00053874">
      <w:pPr>
        <w:pBdr>
          <w:top w:val="single" w:sz="4" w:space="1" w:color="auto"/>
          <w:left w:val="single" w:sz="4" w:space="4" w:color="auto"/>
          <w:bottom w:val="single" w:sz="4" w:space="1" w:color="auto"/>
          <w:right w:val="single" w:sz="4" w:space="4" w:color="auto"/>
        </w:pBdr>
        <w:jc w:val="center"/>
        <w:rPr>
          <w:rFonts w:asciiTheme="minorHAnsi" w:hAnsiTheme="minorHAnsi"/>
          <w:i/>
          <w:sz w:val="20"/>
          <w:szCs w:val="20"/>
        </w:rPr>
      </w:pPr>
      <w:r>
        <w:rPr>
          <w:rFonts w:asciiTheme="minorHAnsi" w:hAnsiTheme="minorHAnsi"/>
          <w:i/>
          <w:sz w:val="20"/>
          <w:szCs w:val="20"/>
        </w:rPr>
        <w:t>(</w:t>
      </w:r>
      <w:proofErr w:type="gramStart"/>
      <w:r>
        <w:rPr>
          <w:rFonts w:asciiTheme="minorHAnsi" w:hAnsiTheme="minorHAnsi"/>
          <w:i/>
          <w:sz w:val="20"/>
          <w:szCs w:val="20"/>
        </w:rPr>
        <w:t>ou</w:t>
      </w:r>
      <w:proofErr w:type="gramEnd"/>
      <w:r>
        <w:rPr>
          <w:rFonts w:asciiTheme="minorHAnsi" w:hAnsiTheme="minorHAnsi"/>
          <w:i/>
          <w:sz w:val="20"/>
          <w:szCs w:val="20"/>
        </w:rPr>
        <w:t xml:space="preserve"> extrait zoomé de la carte appropriée et en version couleurs, à placer ici dans le corps du document) </w:t>
      </w:r>
    </w:p>
    <w:p w14:paraId="33949CCC" w14:textId="77777777" w:rsidR="00053874" w:rsidRDefault="00053874" w:rsidP="00053874">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imes New Roman"/>
          <w:b/>
          <w:i/>
          <w:lang w:val="fr-FR" w:eastAsia="fr-FR"/>
        </w:rPr>
      </w:pPr>
      <w:r>
        <w:rPr>
          <w:rFonts w:asciiTheme="minorHAnsi" w:eastAsia="Times New Roman" w:hAnsiTheme="minorHAnsi" w:cs="Times New Roman"/>
          <w:b/>
          <w:i/>
          <w:lang w:val="fr-FR" w:eastAsia="fr-FR"/>
        </w:rPr>
        <w:t>(Ce qui n’est pas barré se doit d’être barré ou non en fonction du dossier par le demandeur)</w:t>
      </w:r>
    </w:p>
    <w:p w14:paraId="51BD4F3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2E39FD72" w14:textId="77777777" w:rsidR="00053874" w:rsidRDefault="00053874" w:rsidP="00053874">
      <w:pPr>
        <w:pStyle w:val="Paragraphedeliste"/>
        <w:numPr>
          <w:ilvl w:val="0"/>
          <w:numId w:val="2"/>
        </w:numPr>
        <w:pBdr>
          <w:top w:val="single" w:sz="4" w:space="1" w:color="auto"/>
          <w:left w:val="single" w:sz="4" w:space="31" w:color="auto"/>
          <w:bottom w:val="single" w:sz="4" w:space="1" w:color="auto"/>
          <w:right w:val="single" w:sz="4" w:space="4" w:color="auto"/>
        </w:pBdr>
        <w:spacing w:line="276" w:lineRule="auto"/>
        <w:ind w:hanging="720"/>
      </w:pPr>
      <w:r>
        <w:rPr>
          <w:u w:val="single"/>
        </w:rPr>
        <w:t>Plan de secteur</w:t>
      </w:r>
      <w:r>
        <w:t xml:space="preserve"> : plan de secteur Wavre-Jodoigne-Perwez A.R. 28/03/1979  </w:t>
      </w:r>
      <w:r>
        <w:br/>
        <w:t xml:space="preserve">zonage(s) :  zone d'habitat / zone d'habitat à caractère </w:t>
      </w:r>
      <w:proofErr w:type="gramStart"/>
      <w:r>
        <w:t>rural  /</w:t>
      </w:r>
      <w:proofErr w:type="gramEnd"/>
      <w:r>
        <w:t xml:space="preserve"> zone agricole /  . . . . . . . . . . . . .</w:t>
      </w:r>
    </w:p>
    <w:p w14:paraId="01BCCEE4" w14:textId="77777777" w:rsidR="00053874" w:rsidRDefault="00053874" w:rsidP="00053874">
      <w:pPr>
        <w:pStyle w:val="Paragraphedeliste"/>
        <w:numPr>
          <w:ilvl w:val="0"/>
          <w:numId w:val="2"/>
        </w:numPr>
        <w:pBdr>
          <w:top w:val="single" w:sz="4" w:space="1" w:color="auto"/>
          <w:left w:val="single" w:sz="4" w:space="31" w:color="auto"/>
          <w:bottom w:val="single" w:sz="4" w:space="1" w:color="auto"/>
          <w:right w:val="single" w:sz="4" w:space="4" w:color="auto"/>
        </w:pBdr>
        <w:spacing w:line="276" w:lineRule="auto"/>
        <w:ind w:hanging="720"/>
        <w:rPr>
          <w:i/>
        </w:rPr>
      </w:pPr>
      <w:r>
        <w:rPr>
          <w:u w:val="single"/>
        </w:rPr>
        <w:t>Carte d’affectation des sols</w:t>
      </w:r>
      <w:r>
        <w:t xml:space="preserve"> : </w:t>
      </w:r>
      <w:r>
        <w:rPr>
          <w:i/>
        </w:rPr>
        <w:t>(aucune pour Walhain)</w:t>
      </w:r>
    </w:p>
    <w:p w14:paraId="4359B773" w14:textId="77777777" w:rsidR="00053874" w:rsidRDefault="00053874" w:rsidP="00053874">
      <w:pPr>
        <w:pStyle w:val="Paragraphedeliste"/>
        <w:numPr>
          <w:ilvl w:val="0"/>
          <w:numId w:val="2"/>
        </w:numPr>
        <w:pBdr>
          <w:top w:val="single" w:sz="4" w:space="1" w:color="auto"/>
          <w:left w:val="single" w:sz="4" w:space="31" w:color="auto"/>
          <w:bottom w:val="single" w:sz="4" w:space="1" w:color="auto"/>
          <w:right w:val="single" w:sz="4" w:space="4" w:color="auto"/>
        </w:pBdr>
        <w:spacing w:line="276" w:lineRule="auto"/>
        <w:ind w:hanging="720"/>
      </w:pPr>
      <w:r>
        <w:rPr>
          <w:u w:val="single"/>
        </w:rPr>
        <w:t xml:space="preserve">Schéma de développement </w:t>
      </w:r>
      <w:proofErr w:type="spellStart"/>
      <w:r>
        <w:rPr>
          <w:u w:val="single"/>
        </w:rPr>
        <w:t>pluricommunal</w:t>
      </w:r>
      <w:proofErr w:type="spellEnd"/>
      <w:r>
        <w:t xml:space="preserve"> : </w:t>
      </w:r>
      <w:r>
        <w:rPr>
          <w:i/>
        </w:rPr>
        <w:t>(inexistant pour Walhain).</w:t>
      </w:r>
    </w:p>
    <w:p w14:paraId="63DFA094" w14:textId="77777777" w:rsidR="00053874" w:rsidRDefault="00053874" w:rsidP="00053874">
      <w:pPr>
        <w:pStyle w:val="Paragraphedeliste"/>
        <w:numPr>
          <w:ilvl w:val="0"/>
          <w:numId w:val="2"/>
        </w:numPr>
        <w:pBdr>
          <w:top w:val="single" w:sz="4" w:space="1" w:color="auto"/>
          <w:left w:val="single" w:sz="4" w:space="31" w:color="auto"/>
          <w:bottom w:val="single" w:sz="4" w:space="1" w:color="auto"/>
          <w:right w:val="single" w:sz="4" w:space="4" w:color="auto"/>
        </w:pBdr>
        <w:spacing w:line="276" w:lineRule="auto"/>
        <w:ind w:hanging="720"/>
      </w:pPr>
      <w:r>
        <w:rPr>
          <w:u w:val="single"/>
        </w:rPr>
        <w:t>Schéma de développement communal</w:t>
      </w:r>
      <w:r>
        <w:t> : SDC adopté Conseil communal 23/01/2012 zonage(s) (</w:t>
      </w:r>
      <w:r>
        <w:rPr>
          <w:sz w:val="20"/>
          <w:szCs w:val="20"/>
        </w:rPr>
        <w:t>sur carte n°18</w:t>
      </w:r>
      <w:r>
        <w:t xml:space="preserve">  </w:t>
      </w:r>
      <w:hyperlink r:id="rId9" w:history="1">
        <w:r>
          <w:rPr>
            <w:rStyle w:val="Lienhypertexte"/>
            <w:sz w:val="18"/>
            <w:szCs w:val="18"/>
          </w:rPr>
          <w:t>https://www.walhain.be/ma-commune/administration-communale/urbanisme/nos-outils-en-matiere-durbanisme</w:t>
        </w:r>
      </w:hyperlink>
      <w:r>
        <w:t xml:space="preserve"> ) :  Zone d’habitat résidentiel en milieu rural / zone d'habitat de centre de village ou de hameau / zone agricole /. . . . . . . . . . . . . . . . . . </w:t>
      </w:r>
      <w:proofErr w:type="gramStart"/>
      <w:r>
        <w:t>. . . .</w:t>
      </w:r>
      <w:proofErr w:type="gramEnd"/>
    </w:p>
    <w:p w14:paraId="1AE4D0A2" w14:textId="77777777" w:rsidR="00053874" w:rsidRDefault="00053874" w:rsidP="00053874">
      <w:pPr>
        <w:pStyle w:val="Paragraphedeliste"/>
        <w:numPr>
          <w:ilvl w:val="0"/>
          <w:numId w:val="2"/>
        </w:numPr>
        <w:pBdr>
          <w:top w:val="single" w:sz="4" w:space="1" w:color="auto"/>
          <w:left w:val="single" w:sz="4" w:space="31" w:color="auto"/>
          <w:bottom w:val="single" w:sz="4" w:space="1" w:color="auto"/>
          <w:right w:val="single" w:sz="4" w:space="4" w:color="auto"/>
        </w:pBdr>
        <w:spacing w:line="276" w:lineRule="auto"/>
        <w:ind w:hanging="720"/>
      </w:pPr>
      <w:r>
        <w:rPr>
          <w:u w:val="single"/>
        </w:rPr>
        <w:t>Schéma d’orientation local</w:t>
      </w:r>
      <w:r>
        <w:t xml:space="preserve"> :  PCA SOL W-01 de </w:t>
      </w:r>
      <w:proofErr w:type="spellStart"/>
      <w:r>
        <w:t>Perbais</w:t>
      </w:r>
      <w:proofErr w:type="spellEnd"/>
      <w:r>
        <w:t xml:space="preserve"> (25124 PCA 0006-01) </w:t>
      </w:r>
      <w:r>
        <w:br/>
        <w:t xml:space="preserve">zonage(s) : . . . . . . . . . . . . . . . . . . . . . . . . . . . </w:t>
      </w:r>
      <w:proofErr w:type="gramStart"/>
      <w:r>
        <w:t>. . . .</w:t>
      </w:r>
      <w:proofErr w:type="gramEnd"/>
      <w:r>
        <w:t xml:space="preserve">. . . . . . . . . .  . . . . . . . . . . . . . </w:t>
      </w:r>
    </w:p>
    <w:p w14:paraId="74C1A49D" w14:textId="56ED2E92" w:rsidR="0075737F" w:rsidRPr="0075737F" w:rsidRDefault="0075737F" w:rsidP="00053874">
      <w:pPr>
        <w:pStyle w:val="Paragraphedeliste"/>
        <w:numPr>
          <w:ilvl w:val="0"/>
          <w:numId w:val="2"/>
        </w:numPr>
        <w:pBdr>
          <w:top w:val="single" w:sz="4" w:space="1" w:color="auto"/>
          <w:left w:val="single" w:sz="4" w:space="31" w:color="auto"/>
          <w:bottom w:val="single" w:sz="4" w:space="1" w:color="auto"/>
          <w:right w:val="single" w:sz="4" w:space="4" w:color="auto"/>
        </w:pBdr>
        <w:spacing w:line="276" w:lineRule="auto"/>
        <w:ind w:hanging="720"/>
      </w:pPr>
      <w:r w:rsidRPr="0075737F">
        <w:rPr>
          <w:u w:val="single"/>
        </w:rPr>
        <w:t>Guide communal d’urbanisme</w:t>
      </w:r>
      <w:r w:rsidRPr="0075737F">
        <w:t> :</w:t>
      </w:r>
      <w:r w:rsidR="00053874">
        <w:t xml:space="preserve"> (25/6/1981 mais « abrogé » de son contenu)</w:t>
      </w:r>
      <w:r w:rsidRPr="0075737F">
        <w:t>.</w:t>
      </w:r>
    </w:p>
    <w:p w14:paraId="24DB0DC4" w14:textId="77777777" w:rsidR="00C04097" w:rsidRDefault="0075737F" w:rsidP="00C04097">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00053874">
        <w:t xml:space="preserve"> : </w:t>
      </w:r>
      <w:proofErr w:type="gramStart"/>
      <w:r w:rsidR="00053874">
        <w:rPr>
          <w:strike/>
        </w:rPr>
        <w:t xml:space="preserve">RGBZP </w:t>
      </w:r>
      <w:r w:rsidR="00053874">
        <w:t xml:space="preserve"> /</w:t>
      </w:r>
      <w:proofErr w:type="gramEnd"/>
      <w:r w:rsidR="00053874">
        <w:t xml:space="preserve"> </w:t>
      </w:r>
      <w:r w:rsidR="00053874">
        <w:rPr>
          <w:strike/>
        </w:rPr>
        <w:t xml:space="preserve">RGBSR </w:t>
      </w:r>
      <w:r w:rsidR="00053874">
        <w:t xml:space="preserve">/ </w:t>
      </w:r>
      <w:r w:rsidR="00053874">
        <w:rPr>
          <w:strike/>
        </w:rPr>
        <w:t>Acoustique</w:t>
      </w:r>
      <w:r w:rsidR="00053874">
        <w:t xml:space="preserve"> / PMR / Enseignes</w:t>
      </w:r>
    </w:p>
    <w:p w14:paraId="740FE56B" w14:textId="60EAA579" w:rsidR="00053874" w:rsidRDefault="00053874" w:rsidP="00C04097">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C04097">
        <w:rPr>
          <w:u w:val="single"/>
        </w:rPr>
        <w:t>Permis d’urbanisation </w:t>
      </w:r>
      <w:r>
        <w:t xml:space="preserve">: . . . . . . . . . . . . . . . </w:t>
      </w:r>
      <w:proofErr w:type="gramStart"/>
      <w:r>
        <w:t>. . . .</w:t>
      </w:r>
      <w:proofErr w:type="gramEnd"/>
      <w:r>
        <w:t xml:space="preserve"> .  </w:t>
      </w:r>
      <w:proofErr w:type="gramStart"/>
      <w:r>
        <w:t>zonage</w:t>
      </w:r>
      <w:proofErr w:type="gramEnd"/>
      <w:r>
        <w:t xml:space="preserve">(s) sur le lot : . . . . . . . . . . . . . . . . . .       </w:t>
      </w:r>
      <w:r w:rsidRPr="00C04097">
        <w:rPr>
          <w:u w:val="single"/>
        </w:rPr>
        <w:t>Lot n°</w:t>
      </w:r>
      <w:r>
        <w:t xml:space="preserve"> . . .</w:t>
      </w:r>
    </w:p>
    <w:p w14:paraId="21CA7B85" w14:textId="001C2460"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w:t>
      </w:r>
      <w:r w:rsidR="00C04097">
        <w:rPr>
          <w:b/>
          <w:u w:val="single"/>
        </w:rPr>
        <w:t>comportant</w:t>
      </w:r>
      <w:r w:rsidR="00C04097">
        <w:t xml:space="preserve"> un arbre – </w:t>
      </w:r>
      <w:proofErr w:type="gramStart"/>
      <w:r w:rsidR="00C04097">
        <w:t>arbuste  -</w:t>
      </w:r>
      <w:proofErr w:type="gramEnd"/>
      <w:r w:rsidR="00C04097">
        <w:t xml:space="preserve"> une haie remarquable, (y compris le débord de couronne sur le bien), </w:t>
      </w:r>
      <w:r w:rsidR="00C04097" w:rsidRPr="00C04097">
        <w:rPr>
          <w:b/>
          <w:szCs w:val="20"/>
          <w:u w:val="single"/>
        </w:rPr>
        <w:t>suivant liste ET article R.IV.4-7/8</w:t>
      </w:r>
      <w:r w:rsidR="00C04097">
        <w:t xml:space="preserve"> : . .. . . . . . .  . . . . . . . </w:t>
      </w:r>
    </w:p>
    <w:p w14:paraId="6FF16E03"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C165AF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20AD2C9F" w14:textId="77777777" w:rsidR="0041099D" w:rsidRPr="0075737F" w:rsidRDefault="0041099D" w:rsidP="0041099D">
      <w:pPr>
        <w:rPr>
          <w:rFonts w:asciiTheme="minorHAnsi" w:hAnsiTheme="minorHAnsi"/>
          <w:u w:val="single"/>
        </w:rPr>
      </w:pPr>
    </w:p>
    <w:p w14:paraId="2E9596A5"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3BC10B56"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77DCC272"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6B1C984E"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430BE325"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3A15D131"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lastRenderedPageBreak/>
        <w:t>S’agit-il de la création - modification - d’un éta</w:t>
      </w:r>
      <w:r w:rsidR="00242358">
        <w:t>blissement présentant un risque</w:t>
      </w:r>
      <w:r w:rsidRPr="0075737F">
        <w:t xml:space="preserve"> d’accident majeur au sens du décret du 11 mars 1999 relatif au permis d’environnement ?</w:t>
      </w:r>
    </w:p>
    <w:p w14:paraId="72071AF7"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15A27197" w14:textId="1FE35406"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C04097">
        <w:rPr>
          <w:rFonts w:asciiTheme="minorHAnsi" w:hAnsiTheme="minorHAnsi"/>
          <w:color w:val="000000"/>
        </w:rPr>
        <w:t xml:space="preserve"> (expliquez)</w:t>
      </w:r>
      <w:proofErr w:type="gramStart"/>
      <w:r w:rsidR="00C04097">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p>
    <w:p w14:paraId="13EC6B13" w14:textId="1DB2B9DC"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C04097">
        <w:rPr>
          <w:b/>
          <w:u w:val="single"/>
        </w:rPr>
        <w:t>Dyle-</w:t>
      </w:r>
      <w:proofErr w:type="spellStart"/>
      <w:r w:rsidR="00C04097">
        <w:rPr>
          <w:b/>
          <w:u w:val="single"/>
        </w:rPr>
        <w:t>Gette</w:t>
      </w:r>
      <w:proofErr w:type="spellEnd"/>
      <w:r w:rsidR="00C04097">
        <w:rPr>
          <w:b/>
          <w:u w:val="single"/>
        </w:rPr>
        <w:t xml:space="preserve"> </w:t>
      </w:r>
      <w:r w:rsidR="00C04097">
        <w:t xml:space="preserve">ou Plan d'assainissement par sous-bassin hydrographiques de la Sambre </w:t>
      </w:r>
      <w:r w:rsidR="00C04097" w:rsidRPr="00C04097">
        <w:rPr>
          <w:u w:val="single"/>
        </w:rPr>
        <w:t>q</w:t>
      </w:r>
      <w:r w:rsidRPr="0075737F">
        <w:t>ui reprend celui-ci en zone</w:t>
      </w:r>
      <w:r w:rsidR="00C04097">
        <w:t xml:space="preserve"> : autonome (=épuration </w:t>
      </w:r>
      <w:proofErr w:type="gramStart"/>
      <w:r w:rsidR="00C04097">
        <w:t>individuelle)  /</w:t>
      </w:r>
      <w:proofErr w:type="gramEnd"/>
      <w:r w:rsidR="00C04097">
        <w:t xml:space="preserve"> collectif</w:t>
      </w:r>
    </w:p>
    <w:p w14:paraId="6FD47ABC"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 xml:space="preserve">Code de </w:t>
      </w:r>
      <w:proofErr w:type="gramStart"/>
      <w:r w:rsidRPr="0075737F">
        <w:rPr>
          <w:u w:val="single"/>
        </w:rPr>
        <w:t>l’eau</w:t>
      </w:r>
      <w:r w:rsidRPr="0075737F">
        <w:t>:</w:t>
      </w:r>
      <w:proofErr w:type="gramEnd"/>
      <w:r w:rsidRPr="0075737F">
        <w:t xml:space="preserve"> ….</w:t>
      </w:r>
    </w:p>
    <w:p w14:paraId="45757F66" w14:textId="3E7FC73D"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 cours d’eau de </w:t>
      </w:r>
      <w:proofErr w:type="gramStart"/>
      <w:r w:rsidR="00C04097">
        <w:t>type  Non</w:t>
      </w:r>
      <w:proofErr w:type="gramEnd"/>
      <w:r w:rsidR="00C04097">
        <w:t xml:space="preserve"> Classé - </w:t>
      </w:r>
      <w:r w:rsidRPr="0075737F">
        <w:t>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14:paraId="47A544B2"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13C92734" w14:textId="77777777" w:rsidR="00C04097" w:rsidRDefault="00C04097" w:rsidP="00C04097">
      <w:pPr>
        <w:pStyle w:val="Paragraphedeliste"/>
        <w:numPr>
          <w:ilvl w:val="0"/>
          <w:numId w:val="5"/>
        </w:numPr>
        <w:pBdr>
          <w:top w:val="single" w:sz="4" w:space="1" w:color="auto"/>
          <w:left w:val="single" w:sz="4" w:space="2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b/>
          <w:sz w:val="18"/>
          <w:szCs w:val="18"/>
          <w:lang w:val="fr-FR" w:eastAsia="fr-FR"/>
        </w:rPr>
      </w:pPr>
      <w:r>
        <w:rPr>
          <w:i/>
          <w:sz w:val="20"/>
          <w:szCs w:val="20"/>
        </w:rPr>
        <w:t xml:space="preserve">De nombreuses données demandées ci-dessus existent en tout ou partiellement sur les couches disponibles sur le </w:t>
      </w:r>
      <w:proofErr w:type="spellStart"/>
      <w:r>
        <w:rPr>
          <w:i/>
          <w:sz w:val="20"/>
          <w:szCs w:val="20"/>
        </w:rPr>
        <w:t>geoportail</w:t>
      </w:r>
      <w:proofErr w:type="spellEnd"/>
      <w:r>
        <w:rPr>
          <w:i/>
          <w:sz w:val="20"/>
          <w:szCs w:val="20"/>
        </w:rPr>
        <w:t xml:space="preserve"> wallon, ainsi que dans la réponse de renseignements fournis au notaire récents, ou au sein de l’acte d’achat du bien, dans un permis précédent récent, …</w:t>
      </w:r>
    </w:p>
    <w:p w14:paraId="2A4935EF" w14:textId="77777777" w:rsidR="0041099D" w:rsidRPr="009214E2" w:rsidRDefault="0041099D" w:rsidP="0041099D">
      <w:pPr>
        <w:jc w:val="both"/>
        <w:rPr>
          <w:rFonts w:asciiTheme="minorHAnsi" w:eastAsia="Times New Roman" w:hAnsiTheme="minorHAnsi" w:cs="Times New Roman"/>
          <w:b/>
          <w:lang w:val="fr-FR" w:eastAsia="fr-FR"/>
        </w:rPr>
      </w:pPr>
    </w:p>
    <w:p w14:paraId="55A6E06C"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14:paraId="7DFC7DD3"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5A740BC0"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30F3A795"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0E70C903"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17DC2F51"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750FE4E1"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7DCC7D40"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14:paraId="28EE07A6"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4EA82779"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23FF2154"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0DAE5B3A"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2299EB0E"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05DB31DC" w14:textId="77777777" w:rsidR="0099624B" w:rsidRPr="0099624B" w:rsidRDefault="0099624B" w:rsidP="0075737F">
      <w:pPr>
        <w:jc w:val="both"/>
        <w:rPr>
          <w:rFonts w:asciiTheme="minorHAnsi" w:eastAsia="Times New Roman" w:hAnsiTheme="minorHAnsi" w:cs="Times New Roman"/>
          <w:b/>
          <w:lang w:val="fr-FR" w:eastAsia="fr-FR"/>
        </w:rPr>
      </w:pPr>
    </w:p>
    <w:p w14:paraId="45147A1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28DD6D82" w14:textId="77777777" w:rsidR="00C04097" w:rsidRDefault="00C04097" w:rsidP="00C04097">
      <w:pPr>
        <w:pStyle w:val="StylePremireligne063cm"/>
        <w:pBdr>
          <w:top w:val="single" w:sz="4" w:space="1" w:color="auto"/>
          <w:left w:val="single" w:sz="4" w:space="4" w:color="auto"/>
          <w:bottom w:val="single" w:sz="4" w:space="1" w:color="auto"/>
          <w:right w:val="single" w:sz="4" w:space="4" w:color="auto"/>
        </w:pBdr>
        <w:spacing w:before="120"/>
        <w:ind w:firstLine="0"/>
        <w:rPr>
          <w:rStyle w:val="Style135pt"/>
          <w:rFonts w:asciiTheme="minorHAnsi" w:hAnsiTheme="minorHAnsi"/>
          <w:sz w:val="20"/>
        </w:rPr>
      </w:pPr>
      <w:r>
        <w:rPr>
          <w:rStyle w:val="Style135pt"/>
          <w:rFonts w:asciiTheme="minorHAnsi" w:hAnsiTheme="minorHAnsi"/>
          <w:sz w:val="20"/>
        </w:rPr>
        <w:t xml:space="preserve">Liste de(s) </w:t>
      </w:r>
      <w:r>
        <w:rPr>
          <w:rStyle w:val="Style135pt"/>
          <w:rFonts w:asciiTheme="minorHAnsi" w:hAnsiTheme="minorHAnsi"/>
          <w:b/>
          <w:sz w:val="20"/>
          <w:u w:val="single"/>
        </w:rPr>
        <w:t>écart</w:t>
      </w:r>
      <w:r>
        <w:rPr>
          <w:rStyle w:val="Style135pt"/>
          <w:rFonts w:asciiTheme="minorHAnsi" w:hAnsiTheme="minorHAnsi"/>
          <w:sz w:val="20"/>
        </w:rPr>
        <w:t>(s) (pour chaque) :</w:t>
      </w:r>
    </w:p>
    <w:p w14:paraId="51BEED64" w14:textId="77777777" w:rsidR="00C04097" w:rsidRDefault="00C04097" w:rsidP="00C04097">
      <w:pPr>
        <w:pStyle w:val="StylePremireligne063cm"/>
        <w:pBdr>
          <w:top w:val="single" w:sz="4" w:space="1" w:color="auto"/>
          <w:left w:val="single" w:sz="4" w:space="4" w:color="auto"/>
          <w:bottom w:val="single" w:sz="4" w:space="1" w:color="auto"/>
          <w:right w:val="single" w:sz="4" w:space="4" w:color="auto"/>
        </w:pBdr>
        <w:spacing w:before="120"/>
        <w:ind w:firstLine="0"/>
      </w:pPr>
      <w:r>
        <w:rPr>
          <w:rStyle w:val="Style135pt"/>
          <w:rFonts w:asciiTheme="minorHAnsi" w:hAnsiTheme="minorHAnsi"/>
          <w:sz w:val="20"/>
        </w:rPr>
        <w:t xml:space="preserve">Objectif précis impacté du SDC / SOL / PURB / Guide : </w:t>
      </w:r>
      <w:r>
        <w:rPr>
          <w:rFonts w:asciiTheme="minorHAnsi" w:hAnsiTheme="minorHAnsi"/>
          <w:sz w:val="20"/>
        </w:rPr>
        <w:t xml:space="preserve">. . . . . . . . . . . . . . . . . . . . . . . . . . . </w:t>
      </w:r>
    </w:p>
    <w:p w14:paraId="24A5F503" w14:textId="77777777" w:rsidR="00C04097" w:rsidRDefault="00C04097" w:rsidP="00C04097">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sz w:val="20"/>
        </w:rPr>
      </w:pPr>
      <w:r>
        <w:rPr>
          <w:rStyle w:val="Style135pt"/>
          <w:rFonts w:asciiTheme="minorHAnsi" w:hAnsiTheme="minorHAnsi"/>
          <w:sz w:val="20"/>
        </w:rPr>
        <w:t xml:space="preserve">Ecart précisé : </w:t>
      </w:r>
      <w:r>
        <w:rPr>
          <w:rFonts w:asciiTheme="minorHAnsi" w:hAnsiTheme="minorHAnsi"/>
          <w:sz w:val="20"/>
        </w:rPr>
        <w:t xml:space="preserve">. . . . . . . . . . . . . . . . . . . . . . . . . . . . . . . . . . . . . . . . . . . . . . . . </w:t>
      </w:r>
      <w:proofErr w:type="gramStart"/>
      <w:r>
        <w:rPr>
          <w:rFonts w:asciiTheme="minorHAnsi" w:hAnsiTheme="minorHAnsi"/>
          <w:sz w:val="20"/>
        </w:rPr>
        <w:t>. . . .</w:t>
      </w:r>
      <w:proofErr w:type="gramEnd"/>
      <w:r>
        <w:rPr>
          <w:rFonts w:asciiTheme="minorHAnsi" w:hAnsiTheme="minorHAnsi"/>
          <w:sz w:val="20"/>
        </w:rPr>
        <w:t xml:space="preserve"> .</w:t>
      </w:r>
    </w:p>
    <w:p w14:paraId="0DB54C35" w14:textId="77777777" w:rsidR="00C04097" w:rsidRDefault="00C04097" w:rsidP="00C04097">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sz w:val="20"/>
        </w:rPr>
      </w:pPr>
      <w:r>
        <w:rPr>
          <w:rStyle w:val="Style135pt"/>
          <w:rFonts w:asciiTheme="minorHAnsi" w:hAnsiTheme="minorHAnsi"/>
          <w:sz w:val="20"/>
        </w:rPr>
        <w:t xml:space="preserve">Motivations suivants les thématiques du </w:t>
      </w:r>
      <w:proofErr w:type="spellStart"/>
      <w:r>
        <w:rPr>
          <w:rStyle w:val="Style135pt"/>
          <w:rFonts w:asciiTheme="minorHAnsi" w:hAnsiTheme="minorHAnsi"/>
          <w:sz w:val="20"/>
        </w:rPr>
        <w:t>Codt</w:t>
      </w:r>
      <w:proofErr w:type="spellEnd"/>
      <w:r>
        <w:rPr>
          <w:rStyle w:val="Style135pt"/>
          <w:rFonts w:asciiTheme="minorHAnsi" w:hAnsiTheme="minorHAnsi"/>
          <w:sz w:val="20"/>
        </w:rPr>
        <w:t> repris en D.IV.5 :</w:t>
      </w:r>
    </w:p>
    <w:p w14:paraId="7F39581B" w14:textId="77777777" w:rsidR="00C04097" w:rsidRDefault="00C04097" w:rsidP="00C04097">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pPr>
      <w:r>
        <w:rPr>
          <w:rFonts w:asciiTheme="minorHAnsi" w:hAnsiTheme="minorHAnsi"/>
          <w:sz w:val="20"/>
        </w:rPr>
        <w:lastRenderedPageBreak/>
        <w:t xml:space="preserve">1° ne pas compromettre l’objectif de développement territorial, d’aménagement du territoire ou d’urbanisme contenu dans l’outil : </w:t>
      </w:r>
      <w:proofErr w:type="gramStart"/>
      <w:r>
        <w:rPr>
          <w:rFonts w:asciiTheme="minorHAnsi" w:hAnsiTheme="minorHAnsi"/>
          <w:sz w:val="20"/>
        </w:rPr>
        <w:t>. . . .</w:t>
      </w:r>
      <w:proofErr w:type="gramEnd"/>
      <w:r>
        <w:rPr>
          <w:rFonts w:asciiTheme="minorHAnsi" w:hAnsiTheme="minorHAnsi"/>
          <w:sz w:val="20"/>
        </w:rPr>
        <w:t xml:space="preserve"> .  . . . . . . . . . . . . . . . . . . . . . . . . . . . . . . . . . . . . . . . . . . . . . . . . . . .</w:t>
      </w:r>
    </w:p>
    <w:p w14:paraId="55F5EF41" w14:textId="77777777" w:rsidR="00C04097" w:rsidRDefault="00C04097" w:rsidP="00C04097">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sz w:val="20"/>
        </w:rPr>
      </w:pPr>
      <w:r>
        <w:rPr>
          <w:rFonts w:asciiTheme="minorHAnsi" w:hAnsiTheme="minorHAnsi"/>
          <w:sz w:val="20"/>
        </w:rPr>
        <w:t xml:space="preserve">2° contribue à la protection, à la gestion ou à l’aménagement des paysages bâtis ou non bâtis : . . . . . . . . . . . . . . . . . . . . . . . . . . . . . . . . . . . . . . . . . . . . . . . . . . . . . . . . . . . . </w:t>
      </w:r>
      <w:proofErr w:type="gramStart"/>
      <w:r>
        <w:rPr>
          <w:rFonts w:asciiTheme="minorHAnsi" w:hAnsiTheme="minorHAnsi"/>
          <w:sz w:val="20"/>
        </w:rPr>
        <w:t>. . . .</w:t>
      </w:r>
      <w:proofErr w:type="gramEnd"/>
    </w:p>
    <w:p w14:paraId="56E87CBC" w14:textId="77777777" w:rsidR="00C04097" w:rsidRDefault="00C04097" w:rsidP="00C04097">
      <w:pPr>
        <w:pStyle w:val="StylePremireligne063cm"/>
        <w:pBdr>
          <w:top w:val="single" w:sz="4" w:space="1" w:color="auto"/>
          <w:left w:val="single" w:sz="4" w:space="4" w:color="auto"/>
          <w:bottom w:val="single" w:sz="4" w:space="1" w:color="auto"/>
          <w:right w:val="single" w:sz="4" w:space="4" w:color="auto"/>
        </w:pBdr>
        <w:spacing w:before="120"/>
        <w:ind w:firstLine="0"/>
        <w:rPr>
          <w:rStyle w:val="Style135pt"/>
          <w:rFonts w:asciiTheme="minorHAnsi" w:hAnsiTheme="minorHAnsi"/>
          <w:sz w:val="20"/>
        </w:rPr>
      </w:pPr>
      <w:r>
        <w:rPr>
          <w:rStyle w:val="Style135pt"/>
          <w:rFonts w:asciiTheme="minorHAnsi" w:hAnsiTheme="minorHAnsi"/>
          <w:sz w:val="20"/>
        </w:rPr>
        <w:t xml:space="preserve">Liste de(s) </w:t>
      </w:r>
      <w:r>
        <w:rPr>
          <w:rStyle w:val="Style135pt"/>
          <w:rFonts w:asciiTheme="minorHAnsi" w:hAnsiTheme="minorHAnsi"/>
          <w:b/>
          <w:sz w:val="20"/>
          <w:u w:val="single"/>
        </w:rPr>
        <w:t>dérogation</w:t>
      </w:r>
      <w:r>
        <w:rPr>
          <w:rStyle w:val="Style135pt"/>
          <w:rFonts w:asciiTheme="minorHAnsi" w:hAnsiTheme="minorHAnsi"/>
          <w:sz w:val="20"/>
        </w:rPr>
        <w:t>(s) (pour chaque) :</w:t>
      </w:r>
    </w:p>
    <w:p w14:paraId="30061642" w14:textId="77777777" w:rsidR="00C04097" w:rsidRDefault="00C04097" w:rsidP="00C04097">
      <w:pPr>
        <w:pStyle w:val="StylePremireligne063cm"/>
        <w:pBdr>
          <w:top w:val="single" w:sz="4" w:space="1" w:color="auto"/>
          <w:left w:val="single" w:sz="4" w:space="4" w:color="auto"/>
          <w:bottom w:val="single" w:sz="4" w:space="1" w:color="auto"/>
          <w:right w:val="single" w:sz="4" w:space="4" w:color="auto"/>
        </w:pBdr>
        <w:spacing w:before="120"/>
        <w:ind w:firstLine="0"/>
      </w:pPr>
      <w:r>
        <w:rPr>
          <w:rStyle w:val="Style135pt"/>
          <w:rFonts w:asciiTheme="minorHAnsi" w:hAnsiTheme="minorHAnsi"/>
          <w:sz w:val="20"/>
        </w:rPr>
        <w:t xml:space="preserve">Outil précis impacté (PS/GRU) : </w:t>
      </w:r>
      <w:r>
        <w:rPr>
          <w:rFonts w:asciiTheme="minorHAnsi" w:hAnsiTheme="minorHAnsi"/>
          <w:sz w:val="20"/>
        </w:rPr>
        <w:t xml:space="preserve">. . . . . . . . . . . . . . . . . . . . . . . . . . . . . . . . . . . . </w:t>
      </w:r>
      <w:proofErr w:type="gramStart"/>
      <w:r>
        <w:rPr>
          <w:rFonts w:asciiTheme="minorHAnsi" w:hAnsiTheme="minorHAnsi"/>
          <w:sz w:val="20"/>
        </w:rPr>
        <w:t>. . . .</w:t>
      </w:r>
      <w:proofErr w:type="gramEnd"/>
      <w:r>
        <w:rPr>
          <w:rFonts w:asciiTheme="minorHAnsi" w:hAnsiTheme="minorHAnsi"/>
          <w:sz w:val="20"/>
        </w:rPr>
        <w:t xml:space="preserve"> . </w:t>
      </w:r>
    </w:p>
    <w:p w14:paraId="7490B345" w14:textId="77777777" w:rsidR="00C04097" w:rsidRDefault="00C04097" w:rsidP="00C04097">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sz w:val="20"/>
        </w:rPr>
      </w:pPr>
      <w:r>
        <w:rPr>
          <w:rStyle w:val="Style135pt"/>
          <w:rFonts w:asciiTheme="minorHAnsi" w:hAnsiTheme="minorHAnsi"/>
          <w:sz w:val="20"/>
        </w:rPr>
        <w:t xml:space="preserve">Dérogation précisée : </w:t>
      </w:r>
      <w:r>
        <w:rPr>
          <w:rFonts w:asciiTheme="minorHAnsi" w:hAnsiTheme="minorHAnsi"/>
          <w:sz w:val="20"/>
        </w:rPr>
        <w:t xml:space="preserve">. . . . . . . . . . . . . . . . . . . . . . . . . . . . . . . . . . . . . . . . . . . . . . . . </w:t>
      </w:r>
      <w:proofErr w:type="gramStart"/>
      <w:r>
        <w:rPr>
          <w:rFonts w:asciiTheme="minorHAnsi" w:hAnsiTheme="minorHAnsi"/>
          <w:sz w:val="20"/>
        </w:rPr>
        <w:t>. . . .</w:t>
      </w:r>
      <w:proofErr w:type="gramEnd"/>
    </w:p>
    <w:p w14:paraId="6E3A6157" w14:textId="77777777" w:rsidR="00C04097" w:rsidRDefault="00C04097" w:rsidP="00C04097">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sz w:val="20"/>
        </w:rPr>
      </w:pPr>
      <w:r>
        <w:rPr>
          <w:rStyle w:val="Style135pt"/>
          <w:rFonts w:asciiTheme="minorHAnsi" w:hAnsiTheme="minorHAnsi"/>
          <w:sz w:val="20"/>
        </w:rPr>
        <w:t xml:space="preserve">Motivations suivants les thématiques du </w:t>
      </w:r>
      <w:proofErr w:type="spellStart"/>
      <w:r>
        <w:rPr>
          <w:rStyle w:val="Style135pt"/>
          <w:rFonts w:asciiTheme="minorHAnsi" w:hAnsiTheme="minorHAnsi"/>
          <w:sz w:val="20"/>
        </w:rPr>
        <w:t>Codt</w:t>
      </w:r>
      <w:proofErr w:type="spellEnd"/>
      <w:r>
        <w:rPr>
          <w:rStyle w:val="Style135pt"/>
          <w:rFonts w:asciiTheme="minorHAnsi" w:hAnsiTheme="minorHAnsi"/>
          <w:sz w:val="20"/>
        </w:rPr>
        <w:t> repris en D.IV.13 :</w:t>
      </w:r>
    </w:p>
    <w:p w14:paraId="50B5296F" w14:textId="77777777" w:rsidR="00C04097" w:rsidRDefault="00C04097" w:rsidP="00C04097">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pPr>
      <w:r>
        <w:rPr>
          <w:rFonts w:asciiTheme="minorHAnsi" w:hAnsiTheme="minorHAnsi"/>
          <w:sz w:val="20"/>
        </w:rPr>
        <w:t>1° dérogation justifiée compte tenu des spécificités du projet au regard du lieu précis d’implantation</w:t>
      </w:r>
      <w:proofErr w:type="gramStart"/>
      <w:r>
        <w:rPr>
          <w:rFonts w:asciiTheme="minorHAnsi" w:hAnsiTheme="minorHAnsi"/>
          <w:sz w:val="20"/>
        </w:rPr>
        <w:t> :. . .</w:t>
      </w:r>
      <w:proofErr w:type="gramEnd"/>
      <w:r>
        <w:rPr>
          <w:rFonts w:asciiTheme="minorHAnsi" w:hAnsiTheme="minorHAnsi"/>
          <w:sz w:val="20"/>
        </w:rPr>
        <w:t xml:space="preserve"> .  . . . . . . . . . . . . . . . . . . . . . . . . . . . . . . . . . . . . . . . . . . . . . . . . . . . . . . . . . . . . . . . . . . . . </w:t>
      </w:r>
    </w:p>
    <w:p w14:paraId="510377A4" w14:textId="77777777" w:rsidR="00C04097" w:rsidRDefault="00C04097" w:rsidP="00C04097">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sz w:val="20"/>
        </w:rPr>
      </w:pPr>
      <w:r>
        <w:rPr>
          <w:rFonts w:asciiTheme="minorHAnsi" w:hAnsiTheme="minorHAnsi"/>
          <w:sz w:val="20"/>
        </w:rPr>
        <w:t xml:space="preserve">2° ne pas compromettre la mise en œuvre cohérente de l’outil dans le reste de son champ d’application : . . . . . . . . . . . . . . . . . . . . . . . . . . . . . . . . . . . . . . . . . . . . . . . . . . . . . . . . . . . . . . . </w:t>
      </w:r>
      <w:proofErr w:type="gramStart"/>
      <w:r>
        <w:rPr>
          <w:rFonts w:asciiTheme="minorHAnsi" w:hAnsiTheme="minorHAnsi"/>
          <w:sz w:val="20"/>
        </w:rPr>
        <w:t>. . . .</w:t>
      </w:r>
      <w:proofErr w:type="gramEnd"/>
    </w:p>
    <w:p w14:paraId="3D9DCFC1" w14:textId="53B4FCD9" w:rsidR="0075737F" w:rsidRPr="0075737F" w:rsidRDefault="00C04097"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Pr>
          <w:rFonts w:asciiTheme="minorHAnsi" w:hAnsiTheme="minorHAnsi"/>
          <w:sz w:val="20"/>
        </w:rPr>
        <w:t>3° le projet contribue à la protection, à la gestion ou à l’aménagement des paysages bâtis ou non bâtis </w:t>
      </w:r>
      <w:proofErr w:type="gramStart"/>
      <w:r>
        <w:rPr>
          <w:rFonts w:asciiTheme="minorHAnsi" w:hAnsiTheme="minorHAnsi"/>
          <w:sz w:val="20"/>
        </w:rPr>
        <w:t>: .</w:t>
      </w:r>
      <w:proofErr w:type="gramEnd"/>
      <w:r>
        <w:rPr>
          <w:rFonts w:asciiTheme="minorHAnsi" w:hAnsiTheme="minorHAnsi"/>
          <w:sz w:val="20"/>
        </w:rPr>
        <w:t xml:space="preserve"> .. . . . . . . . . . . . . . . . . . . . . . . . </w:t>
      </w:r>
    </w:p>
    <w:p w14:paraId="6A37E671" w14:textId="77777777" w:rsidR="0075737F" w:rsidRPr="0075737F" w:rsidRDefault="0075737F" w:rsidP="0075737F">
      <w:pPr>
        <w:jc w:val="both"/>
        <w:rPr>
          <w:rFonts w:asciiTheme="minorHAnsi" w:eastAsia="Times New Roman" w:hAnsiTheme="minorHAnsi" w:cs="Times New Roman"/>
          <w:b/>
          <w:lang w:val="fr-FR" w:eastAsia="fr-FR"/>
        </w:rPr>
      </w:pPr>
    </w:p>
    <w:p w14:paraId="2AAEFD7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63E566F" w14:textId="77777777" w:rsidR="0075737F" w:rsidRPr="0075737F" w:rsidRDefault="0075737F" w:rsidP="0075737F">
      <w:pPr>
        <w:jc w:val="both"/>
        <w:rPr>
          <w:rFonts w:asciiTheme="minorHAnsi" w:eastAsia="Times New Roman" w:hAnsiTheme="minorHAnsi" w:cs="Times New Roman"/>
          <w:b/>
          <w:lang w:val="fr-FR" w:eastAsia="fr-FR"/>
        </w:rPr>
      </w:pPr>
    </w:p>
    <w:p w14:paraId="7086AD7F"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79BAE4C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11E7D26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057F9C1A" w14:textId="77777777" w:rsidR="00B03DB2" w:rsidRPr="00277A0B" w:rsidRDefault="00B03DB2" w:rsidP="00B03DB2">
      <w:pPr>
        <w:jc w:val="both"/>
        <w:rPr>
          <w:rFonts w:asciiTheme="minorHAnsi" w:eastAsia="Times New Roman" w:hAnsiTheme="minorHAnsi" w:cs="Times New Roman"/>
          <w:b/>
          <w:lang w:val="fr-FR" w:eastAsia="fr-FR"/>
        </w:rPr>
      </w:pPr>
    </w:p>
    <w:p w14:paraId="0B944D64"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5369B4CB"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1949A3D1" w14:textId="4680F988"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r w:rsidR="0029538E">
        <w:rPr>
          <w:rFonts w:asciiTheme="minorHAnsi" w:hAnsiTheme="minorHAnsi"/>
        </w:rPr>
        <w:t xml:space="preserve"> </w:t>
      </w:r>
      <w:r w:rsidR="0029538E" w:rsidRPr="0029538E">
        <w:rPr>
          <w:rStyle w:val="Style135pt"/>
          <w:rFonts w:asciiTheme="minorHAnsi" w:eastAsia="Times New Roman" w:hAnsiTheme="minorHAnsi" w:cs="Times New Roman"/>
          <w:sz w:val="24"/>
          <w:szCs w:val="24"/>
          <w:lang w:val="fr-FR" w:eastAsia="fr-FR"/>
        </w:rPr>
        <w:t>(</w:t>
      </w:r>
      <w:proofErr w:type="gramStart"/>
      <w:r w:rsidR="0029538E" w:rsidRPr="0029538E">
        <w:rPr>
          <w:rStyle w:val="Style135pt"/>
          <w:rFonts w:asciiTheme="minorHAnsi" w:eastAsia="Times New Roman" w:hAnsiTheme="minorHAnsi" w:cs="Times New Roman"/>
          <w:sz w:val="24"/>
          <w:szCs w:val="24"/>
          <w:lang w:val="fr-FR" w:eastAsia="fr-FR"/>
        </w:rPr>
        <w:t>voir</w:t>
      </w:r>
      <w:proofErr w:type="gramEnd"/>
      <w:r w:rsidR="0029538E" w:rsidRPr="0029538E">
        <w:rPr>
          <w:rStyle w:val="Style135pt"/>
          <w:rFonts w:asciiTheme="minorHAnsi" w:eastAsia="Times New Roman" w:hAnsiTheme="minorHAnsi" w:cs="Times New Roman"/>
          <w:sz w:val="24"/>
          <w:szCs w:val="24"/>
          <w:lang w:val="fr-FR" w:eastAsia="fr-FR"/>
        </w:rPr>
        <w:t xml:space="preserve"> site </w:t>
      </w:r>
      <w:r w:rsidR="0029538E" w:rsidRPr="0029538E">
        <w:rPr>
          <w:rStyle w:val="Style135pt"/>
          <w:rFonts w:asciiTheme="minorHAnsi" w:eastAsia="Times New Roman" w:hAnsiTheme="minorHAnsi" w:cs="Times New Roman"/>
          <w:b/>
          <w:sz w:val="24"/>
          <w:szCs w:val="24"/>
          <w:u w:val="single"/>
          <w:lang w:val="fr-FR" w:eastAsia="fr-FR"/>
        </w:rPr>
        <w:t>BDES</w:t>
      </w:r>
      <w:r w:rsidR="0029538E" w:rsidRPr="0029538E">
        <w:rPr>
          <w:rStyle w:val="Style135pt"/>
          <w:rFonts w:asciiTheme="minorHAnsi" w:eastAsia="Times New Roman" w:hAnsiTheme="minorHAnsi" w:cs="Times New Roman"/>
          <w:sz w:val="24"/>
          <w:szCs w:val="24"/>
          <w:lang w:val="fr-FR" w:eastAsia="fr-FR"/>
        </w:rPr>
        <w:t>)</w:t>
      </w:r>
    </w:p>
    <w:p w14:paraId="5C9A9811" w14:textId="234527B3"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 xml:space="preserve">Joindre en annexe le formulaire, dûment complété et accompagné des documents requis, tel que visé en annexe </w:t>
      </w:r>
      <w:r w:rsidR="0029538E">
        <w:rPr>
          <w:rFonts w:asciiTheme="minorHAnsi" w:hAnsiTheme="minorHAnsi"/>
        </w:rPr>
        <w:t>viii</w:t>
      </w:r>
      <w:r w:rsidRPr="00A2744E">
        <w:rPr>
          <w:rFonts w:asciiTheme="minorHAnsi" w:hAnsiTheme="minorHAnsi"/>
        </w:rPr>
        <w:t xml:space="preserve"> de l'arrêté du Gouvernement wallon du 6 décembre 2018 relatif à la gestion et à l'assainissement des sols. </w:t>
      </w:r>
    </w:p>
    <w:p w14:paraId="31C89BEB" w14:textId="77777777" w:rsidR="00F6228C" w:rsidRPr="005604BE" w:rsidRDefault="00F6228C" w:rsidP="00F6228C">
      <w:pPr>
        <w:jc w:val="both"/>
        <w:rPr>
          <w:rFonts w:asciiTheme="minorHAnsi" w:eastAsia="Times New Roman" w:hAnsiTheme="minorHAnsi" w:cs="Times New Roman"/>
          <w:b/>
          <w:lang w:eastAsia="fr-FR"/>
        </w:rPr>
      </w:pPr>
    </w:p>
    <w:p w14:paraId="781254BE"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249FD13" w14:textId="77777777" w:rsidR="00F6228C" w:rsidRPr="0075737F" w:rsidRDefault="00F6228C" w:rsidP="00F6228C">
      <w:pPr>
        <w:jc w:val="both"/>
        <w:rPr>
          <w:rFonts w:asciiTheme="minorHAnsi" w:eastAsia="Times New Roman" w:hAnsiTheme="minorHAnsi" w:cs="Times New Roman"/>
          <w:b/>
          <w:lang w:val="fr-FR" w:eastAsia="fr-FR"/>
        </w:rPr>
      </w:pPr>
    </w:p>
    <w:p w14:paraId="1B7EAC14"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659C3D93"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35F32717"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4C2F6C68" w14:textId="77777777" w:rsidR="00D5714F" w:rsidRDefault="00D5714F" w:rsidP="00D5714F">
      <w:pPr>
        <w:rPr>
          <w:rFonts w:asciiTheme="minorHAnsi" w:eastAsia="Times New Roman" w:hAnsiTheme="minorHAnsi" w:cs="Times New Roman"/>
          <w:b/>
          <w:sz w:val="36"/>
          <w:szCs w:val="36"/>
          <w:lang w:val="fr-FR" w:eastAsia="fr-FR"/>
        </w:rPr>
      </w:pPr>
    </w:p>
    <w:p w14:paraId="525E9D75"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2CB7CE1" w14:textId="77777777" w:rsidR="00D5714F" w:rsidRPr="007E7D16" w:rsidRDefault="00D5714F" w:rsidP="00D5714F">
      <w:pPr>
        <w:rPr>
          <w:rFonts w:asciiTheme="minorHAnsi" w:eastAsia="Times New Roman" w:hAnsiTheme="minorHAnsi" w:cs="Times New Roman"/>
          <w:b/>
          <w:lang w:val="fr-FR" w:eastAsia="fr-FR"/>
        </w:rPr>
      </w:pPr>
    </w:p>
    <w:p w14:paraId="23828261"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0D09762"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D4C63C4"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lastRenderedPageBreak/>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369C35E3" w14:textId="77777777" w:rsidR="00D5714F" w:rsidRDefault="00D5714F" w:rsidP="00D5714F">
      <w:pPr>
        <w:rPr>
          <w:rFonts w:asciiTheme="minorHAnsi" w:eastAsia="Times New Roman" w:hAnsiTheme="minorHAnsi" w:cs="Times New Roman"/>
          <w:b/>
          <w:sz w:val="36"/>
          <w:szCs w:val="36"/>
          <w:lang w:val="fr-FR" w:eastAsia="fr-FR"/>
        </w:rPr>
      </w:pPr>
    </w:p>
    <w:p w14:paraId="21CC1D95"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2E97A7FC" w14:textId="77777777" w:rsidR="0075737F" w:rsidRPr="0075737F" w:rsidRDefault="0075737F" w:rsidP="0075737F">
      <w:pPr>
        <w:jc w:val="both"/>
        <w:rPr>
          <w:rFonts w:asciiTheme="minorHAnsi" w:eastAsia="Times New Roman" w:hAnsiTheme="minorHAnsi" w:cs="Times New Roman"/>
          <w:b/>
          <w:lang w:val="fr-FR" w:eastAsia="fr-FR"/>
        </w:rPr>
      </w:pPr>
    </w:p>
    <w:p w14:paraId="0B1433A2"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210D9376"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20DEE5E5"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2226355F"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2EDA3350"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D74454">
        <w:rPr>
          <w:rFonts w:asciiTheme="minorHAnsi" w:eastAsia="Times New Roman" w:hAnsiTheme="minorHAnsi" w:cs="Times New Roman"/>
          <w:bCs/>
          <w:lang w:val="fr-FR" w:eastAsia="fr-FR"/>
        </w:rPr>
      </w:r>
      <w:r w:rsidR="00D74454">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03EF4794" w14:textId="77777777" w:rsidR="00DD0E85" w:rsidRPr="00265662" w:rsidRDefault="00DD0E85" w:rsidP="00DD0E85">
      <w:pPr>
        <w:jc w:val="both"/>
        <w:rPr>
          <w:rFonts w:asciiTheme="minorHAnsi" w:eastAsia="Times New Roman" w:hAnsiTheme="minorHAnsi" w:cs="Times New Roman"/>
          <w:lang w:val="fr-FR" w:eastAsia="fr-FR"/>
        </w:rPr>
      </w:pPr>
    </w:p>
    <w:p w14:paraId="0D999F22"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597A8ED3" w14:textId="77777777" w:rsidR="00DD0E85" w:rsidRPr="00265662" w:rsidRDefault="00DD0E85" w:rsidP="00DD0E85">
      <w:pPr>
        <w:jc w:val="both"/>
        <w:rPr>
          <w:rFonts w:asciiTheme="minorHAnsi" w:eastAsia="Times New Roman" w:hAnsiTheme="minorHAnsi" w:cs="Times New Roman"/>
          <w:lang w:val="fr-FR" w:eastAsia="fr-FR"/>
        </w:rPr>
      </w:pPr>
    </w:p>
    <w:p w14:paraId="4DC62CB0"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46AD3554"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7DE3A5BD"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215A35C7"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1CCDDF59" w14:textId="77777777" w:rsidR="00DD0E85" w:rsidRPr="00265662" w:rsidRDefault="00DD0E85" w:rsidP="00DD0E85">
      <w:pPr>
        <w:jc w:val="both"/>
        <w:rPr>
          <w:rFonts w:asciiTheme="minorHAnsi" w:eastAsia="Times New Roman" w:hAnsiTheme="minorHAnsi" w:cs="Times New Roman"/>
          <w:lang w:val="fr-FR" w:eastAsia="fr-FR"/>
        </w:rPr>
      </w:pPr>
    </w:p>
    <w:p w14:paraId="20FE1AD2"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4F57BAB0"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73A1C7F4"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2080C990"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07C15EC6"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205D9405"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41043F3C"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5AFABC35"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0132E2B"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5ADF1D8F"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3C7DCD0B"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ou plusieurs prises de vue différentes éloignées significatives pour le projet avec indication sur la photographie du lieu d’implantation du projet qui </w:t>
      </w:r>
      <w:r w:rsidR="00DD0E85" w:rsidRPr="00265662">
        <w:rPr>
          <w:rFonts w:asciiTheme="minorHAnsi" w:eastAsia="Times New Roman" w:hAnsiTheme="minorHAnsi" w:cs="Times New Roman"/>
          <w:lang w:val="fr-FR" w:eastAsia="fr-FR"/>
        </w:rPr>
        <w:lastRenderedPageBreak/>
        <w:t>permettent de visualiser le contexte paysager d'ensemble dans lequel s'insère le projet, avec indication sur la photographie du lieu d'implantation du projet ;</w:t>
      </w:r>
    </w:p>
    <w:p w14:paraId="412FED85"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66B7EEF1"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74454">
        <w:rPr>
          <w:rFonts w:asciiTheme="minorHAnsi" w:eastAsia="Times New Roman" w:hAnsiTheme="minorHAnsi" w:cs="Times New Roman"/>
          <w:iCs/>
          <w:lang w:val="fr-FR" w:eastAsia="fr-FR"/>
        </w:rPr>
      </w:r>
      <w:r w:rsidR="00D7445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39567568"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74454">
        <w:rPr>
          <w:rFonts w:asciiTheme="minorHAnsi" w:eastAsia="Times New Roman" w:hAnsiTheme="minorHAnsi" w:cs="Times New Roman"/>
          <w:iCs/>
          <w:lang w:val="fr-FR" w:eastAsia="fr-FR"/>
        </w:rPr>
      </w:r>
      <w:r w:rsidR="00D7445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44E2F92A"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527D86B1"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34A50440"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74454">
        <w:rPr>
          <w:rFonts w:asciiTheme="minorHAnsi" w:eastAsia="Times New Roman" w:hAnsiTheme="minorHAnsi" w:cs="Times New Roman"/>
          <w:iCs/>
          <w:sz w:val="22"/>
          <w:szCs w:val="22"/>
          <w:lang w:eastAsia="fr-FR"/>
        </w:rPr>
      </w:r>
      <w:r w:rsidR="00D7445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39A0DDD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74454">
        <w:rPr>
          <w:rFonts w:asciiTheme="minorHAnsi" w:eastAsia="Times New Roman" w:hAnsiTheme="minorHAnsi" w:cs="Times New Roman"/>
          <w:iCs/>
          <w:sz w:val="22"/>
          <w:szCs w:val="22"/>
          <w:lang w:eastAsia="fr-FR"/>
        </w:rPr>
      </w:r>
      <w:r w:rsidR="00D7445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6B6AA19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74454">
        <w:rPr>
          <w:rFonts w:asciiTheme="minorHAnsi" w:eastAsia="Times New Roman" w:hAnsiTheme="minorHAnsi" w:cs="Times New Roman"/>
          <w:iCs/>
          <w:sz w:val="22"/>
          <w:szCs w:val="22"/>
          <w:lang w:eastAsia="fr-FR"/>
        </w:rPr>
      </w:r>
      <w:r w:rsidR="00D7445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74C54789"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74454">
        <w:rPr>
          <w:rFonts w:asciiTheme="minorHAnsi" w:eastAsia="Times New Roman" w:hAnsiTheme="minorHAnsi" w:cs="Times New Roman"/>
          <w:iCs/>
          <w:sz w:val="22"/>
          <w:szCs w:val="22"/>
          <w:lang w:eastAsia="fr-FR"/>
        </w:rPr>
      </w:r>
      <w:r w:rsidR="00D7445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4F564961"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74454">
        <w:rPr>
          <w:rFonts w:asciiTheme="minorHAnsi" w:eastAsia="Times New Roman" w:hAnsiTheme="minorHAnsi" w:cs="Times New Roman"/>
          <w:iCs/>
          <w:sz w:val="22"/>
          <w:szCs w:val="22"/>
          <w:lang w:eastAsia="fr-FR"/>
        </w:rPr>
      </w:r>
      <w:r w:rsidR="00D7445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3C49FCC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74454">
        <w:rPr>
          <w:rFonts w:asciiTheme="minorHAnsi" w:eastAsia="Times New Roman" w:hAnsiTheme="minorHAnsi" w:cs="Times New Roman"/>
          <w:iCs/>
          <w:sz w:val="22"/>
          <w:szCs w:val="22"/>
          <w:lang w:eastAsia="fr-FR"/>
        </w:rPr>
      </w:r>
      <w:r w:rsidR="00D7445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7D72753D"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74454">
        <w:rPr>
          <w:rFonts w:asciiTheme="minorHAnsi" w:eastAsia="Times New Roman" w:hAnsiTheme="minorHAnsi" w:cs="Times New Roman"/>
          <w:iCs/>
          <w:sz w:val="22"/>
          <w:szCs w:val="22"/>
          <w:lang w:eastAsia="fr-FR"/>
        </w:rPr>
      </w:r>
      <w:r w:rsidR="00D7445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2B08B267"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07B0DC08"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74454">
        <w:rPr>
          <w:rFonts w:asciiTheme="minorHAnsi" w:eastAsia="Times New Roman" w:hAnsiTheme="minorHAnsi" w:cs="Times New Roman"/>
          <w:iCs/>
          <w:lang w:val="fr-FR" w:eastAsia="fr-FR"/>
        </w:rPr>
      </w:r>
      <w:r w:rsidR="00D7445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26F5E4BE"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42550B97"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74454">
        <w:rPr>
          <w:rFonts w:asciiTheme="minorHAnsi" w:eastAsia="Times New Roman" w:hAnsiTheme="minorHAnsi" w:cs="Times New Roman"/>
          <w:iCs/>
          <w:lang w:val="fr-FR" w:eastAsia="fr-FR"/>
        </w:rPr>
      </w:r>
      <w:r w:rsidR="00D7445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53AA6D0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4C25A93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5BD89C1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1FE9B9D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648A19A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21072B9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2B20B08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2020EF0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le tracé et les points d’aboutissement des canalisations existantes des égouts les plus proches avec leurs caractéristiques techniques et leur capacité à assurer l’écoulement </w:t>
      </w:r>
      <w:r w:rsidR="00DD0E85" w:rsidRPr="00265662">
        <w:rPr>
          <w:rFonts w:asciiTheme="minorHAnsi" w:eastAsia="Times New Roman" w:hAnsiTheme="minorHAnsi" w:cs="Times New Roman"/>
          <w:lang w:val="fr-FR" w:eastAsia="fr-FR"/>
        </w:rPr>
        <w:lastRenderedPageBreak/>
        <w:t>des eaux usées du bien concerné (le cas échéant, l’indication d’une station d’épuration existante) ;</w:t>
      </w:r>
    </w:p>
    <w:p w14:paraId="2A7DC98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36A9743F" w14:textId="77777777" w:rsidR="00DD0E85" w:rsidRPr="00265662" w:rsidRDefault="00DD0E85" w:rsidP="00DD0E85">
      <w:pPr>
        <w:jc w:val="both"/>
        <w:rPr>
          <w:rFonts w:asciiTheme="minorHAnsi" w:eastAsia="Times New Roman" w:hAnsiTheme="minorHAnsi" w:cs="Times New Roman"/>
          <w:lang w:val="fr-FR" w:eastAsia="fr-FR"/>
        </w:rPr>
      </w:pPr>
    </w:p>
    <w:p w14:paraId="1DDD68CF"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74454">
        <w:rPr>
          <w:rFonts w:asciiTheme="minorHAnsi" w:eastAsia="Times New Roman" w:hAnsiTheme="minorHAnsi" w:cs="Times New Roman"/>
          <w:iCs/>
          <w:lang w:val="fr-FR" w:eastAsia="fr-FR"/>
        </w:rPr>
      </w:r>
      <w:r w:rsidR="00D7445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520A917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7A7B218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60C2F53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3246147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458C497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31EB161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22BB9BF2"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125A44BF"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2C0BFED9"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633C8BCB"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24CBD718"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3B078039"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29CECFA5"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D74454">
        <w:rPr>
          <w:rFonts w:asciiTheme="minorHAnsi" w:hAnsiTheme="minorHAnsi"/>
          <w:sz w:val="22"/>
          <w:szCs w:val="22"/>
        </w:rPr>
      </w:r>
      <w:r w:rsidR="00D74454">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7E00A49C"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79B7F34C"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D74454">
        <w:rPr>
          <w:rFonts w:asciiTheme="minorHAnsi" w:hAnsiTheme="minorHAnsi"/>
          <w:sz w:val="22"/>
          <w:szCs w:val="22"/>
        </w:rPr>
      </w:r>
      <w:r w:rsidR="00D74454">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20FDA9EA"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3E6C40DD"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74454">
        <w:rPr>
          <w:rStyle w:val="Style135pt"/>
          <w:rFonts w:asciiTheme="minorHAnsi" w:hAnsiTheme="minorHAnsi"/>
          <w:sz w:val="22"/>
          <w:szCs w:val="22"/>
        </w:rPr>
      </w:r>
      <w:r w:rsidR="00D74454">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5A01235E"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78B6B91E"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14E8AA4A"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D74454">
        <w:rPr>
          <w:rFonts w:asciiTheme="minorHAnsi" w:hAnsiTheme="minorHAnsi"/>
          <w:sz w:val="22"/>
          <w:szCs w:val="22"/>
        </w:rPr>
      </w:r>
      <w:r w:rsidR="00D74454">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3CD98C0F"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00DEF79D"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04CE058D"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D74454">
        <w:rPr>
          <w:rFonts w:asciiTheme="minorHAnsi" w:eastAsia="Times New Roman" w:hAnsiTheme="minorHAnsi" w:cs="Times New Roman"/>
          <w:lang w:val="fr-FR" w:eastAsia="fr-FR"/>
        </w:rPr>
      </w:r>
      <w:r w:rsidR="00D7445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6EB79896"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146597D5" w14:textId="77777777" w:rsidR="0075737F" w:rsidRPr="0075737F" w:rsidRDefault="0075737F">
      <w:pPr>
        <w:rPr>
          <w:rFonts w:asciiTheme="minorHAnsi" w:hAnsiTheme="minorHAnsi"/>
        </w:rPr>
      </w:pPr>
    </w:p>
    <w:p w14:paraId="187E78CF" w14:textId="7A255EAA" w:rsidR="0075737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06AD989F" w14:textId="4CC4BECA" w:rsidR="0029538E" w:rsidRDefault="0029538E"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p>
    <w:p w14:paraId="104B30BF" w14:textId="77777777" w:rsidR="0029538E" w:rsidRPr="0029538E" w:rsidRDefault="0029538E" w:rsidP="0029538E">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Pr>
          <w:rFonts w:asciiTheme="minorHAnsi" w:hAnsiTheme="minorHAnsi"/>
          <w:b/>
          <w:sz w:val="26"/>
          <w:szCs w:val="26"/>
        </w:rPr>
        <w:lastRenderedPageBreak/>
        <w:t xml:space="preserve">Les documents seront </w:t>
      </w:r>
      <w:r w:rsidRPr="0029538E">
        <w:rPr>
          <w:rFonts w:asciiTheme="minorHAnsi" w:hAnsiTheme="minorHAnsi"/>
          <w:b/>
          <w:sz w:val="26"/>
          <w:szCs w:val="26"/>
        </w:rPr>
        <w:t>transmis aussi sous format .</w:t>
      </w:r>
      <w:proofErr w:type="spellStart"/>
      <w:r w:rsidRPr="0029538E">
        <w:rPr>
          <w:rFonts w:asciiTheme="minorHAnsi" w:hAnsiTheme="minorHAnsi"/>
          <w:b/>
          <w:sz w:val="26"/>
          <w:szCs w:val="26"/>
        </w:rPr>
        <w:t>pdf</w:t>
      </w:r>
      <w:proofErr w:type="spellEnd"/>
      <w:r w:rsidRPr="0029538E">
        <w:rPr>
          <w:rFonts w:asciiTheme="minorHAnsi" w:hAnsiTheme="minorHAnsi"/>
          <w:b/>
          <w:sz w:val="26"/>
          <w:szCs w:val="26"/>
        </w:rPr>
        <w:t xml:space="preserve"> </w:t>
      </w:r>
    </w:p>
    <w:p w14:paraId="07766F35" w14:textId="06CDFED9" w:rsidR="0029538E" w:rsidRPr="0029538E" w:rsidRDefault="0029538E" w:rsidP="0029538E">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29538E">
        <w:rPr>
          <w:rFonts w:asciiTheme="minorHAnsi" w:hAnsiTheme="minorHAnsi"/>
          <w:b/>
          <w:sz w:val="26"/>
          <w:szCs w:val="26"/>
        </w:rPr>
        <w:t xml:space="preserve">sur </w:t>
      </w:r>
      <w:r>
        <w:rPr>
          <w:rFonts w:asciiTheme="minorHAnsi" w:hAnsiTheme="minorHAnsi"/>
          <w:b/>
          <w:sz w:val="26"/>
          <w:szCs w:val="26"/>
        </w:rPr>
        <w:t xml:space="preserve"> </w:t>
      </w:r>
      <w:hyperlink r:id="rId10" w:history="1">
        <w:r w:rsidR="00DF0332" w:rsidRPr="00501FD0">
          <w:rPr>
            <w:rStyle w:val="Lienhypertexte"/>
            <w:rFonts w:asciiTheme="minorHAnsi" w:hAnsiTheme="minorHAnsi"/>
            <w:b/>
            <w:sz w:val="26"/>
            <w:szCs w:val="26"/>
          </w:rPr>
          <w:t>urbanisme@walhain.be</w:t>
        </w:r>
      </w:hyperlink>
    </w:p>
    <w:p w14:paraId="3714FE22" w14:textId="6BEEF971" w:rsidR="0029538E" w:rsidRPr="0029538E" w:rsidRDefault="0029538E" w:rsidP="0029538E">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proofErr w:type="gramStart"/>
      <w:r w:rsidRPr="0029538E">
        <w:rPr>
          <w:rFonts w:asciiTheme="minorHAnsi" w:hAnsiTheme="minorHAnsi"/>
          <w:b/>
          <w:sz w:val="26"/>
          <w:szCs w:val="26"/>
        </w:rPr>
        <w:t>simultanément</w:t>
      </w:r>
      <w:proofErr w:type="gramEnd"/>
      <w:r w:rsidRPr="0029538E">
        <w:rPr>
          <w:rFonts w:asciiTheme="minorHAnsi" w:hAnsiTheme="minorHAnsi"/>
          <w:b/>
          <w:sz w:val="26"/>
          <w:szCs w:val="26"/>
        </w:rPr>
        <w:t xml:space="preserve"> au dépôt de la demande.</w:t>
      </w:r>
    </w:p>
    <w:p w14:paraId="32D8199C" w14:textId="77777777" w:rsidR="0029538E" w:rsidRPr="0029538E" w:rsidRDefault="0029538E"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p>
    <w:p w14:paraId="46ED5A0A"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AA41E5B"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252D520A"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4CD112B2" w14:textId="77777777" w:rsidTr="00517964">
        <w:trPr>
          <w:trHeight w:val="5938"/>
        </w:trPr>
        <w:tc>
          <w:tcPr>
            <w:tcW w:w="9577" w:type="dxa"/>
          </w:tcPr>
          <w:p w14:paraId="56B12053" w14:textId="77777777" w:rsidR="00401AA3" w:rsidDel="00D5714F" w:rsidRDefault="00401AA3" w:rsidP="00517964">
            <w:pPr>
              <w:jc w:val="both"/>
              <w:rPr>
                <w:rFonts w:asciiTheme="minorHAnsi" w:eastAsia="Times New Roman" w:hAnsiTheme="minorHAnsi" w:cs="Times New Roman"/>
                <w:b/>
                <w:lang w:val="fr-FR" w:eastAsia="fr-FR"/>
              </w:rPr>
            </w:pPr>
          </w:p>
          <w:p w14:paraId="6431F00F"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6AD35C78" w14:textId="77777777" w:rsidR="00401AA3" w:rsidDel="00D5714F" w:rsidRDefault="00401AA3" w:rsidP="00517964">
            <w:pPr>
              <w:jc w:val="both"/>
              <w:rPr>
                <w:rFonts w:asciiTheme="minorHAnsi" w:eastAsia="Times New Roman" w:hAnsiTheme="minorHAnsi" w:cs="Times New Roman"/>
                <w:b/>
                <w:lang w:val="fr-FR" w:eastAsia="fr-FR"/>
              </w:rPr>
            </w:pPr>
          </w:p>
          <w:p w14:paraId="498F4C72"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19749E23"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7C162398" w14:textId="77777777" w:rsidTr="00517964">
              <w:trPr>
                <w:trHeight w:val="835"/>
              </w:trPr>
              <w:tc>
                <w:tcPr>
                  <w:tcW w:w="2009" w:type="dxa"/>
                </w:tcPr>
                <w:p w14:paraId="29E36DB2" w14:textId="77777777" w:rsidR="00401AA3" w:rsidDel="00D5714F" w:rsidRDefault="00401AA3" w:rsidP="00517964">
                  <w:pPr>
                    <w:jc w:val="center"/>
                    <w:rPr>
                      <w:rFonts w:asciiTheme="minorHAnsi" w:eastAsia="Times New Roman" w:hAnsiTheme="minorHAnsi" w:cs="Times New Roman"/>
                      <w:b/>
                      <w:lang w:val="fr-FR" w:eastAsia="fr-FR"/>
                    </w:rPr>
                  </w:pPr>
                </w:p>
                <w:p w14:paraId="14F41C5C"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73F0AEF7" w14:textId="77777777" w:rsidR="00401AA3" w:rsidDel="00D5714F" w:rsidRDefault="00401AA3" w:rsidP="00517964">
                  <w:pPr>
                    <w:jc w:val="center"/>
                    <w:rPr>
                      <w:rFonts w:asciiTheme="minorHAnsi" w:eastAsia="Times New Roman" w:hAnsiTheme="minorHAnsi" w:cs="Times New Roman"/>
                      <w:b/>
                      <w:lang w:val="fr-FR" w:eastAsia="fr-FR"/>
                    </w:rPr>
                  </w:pPr>
                </w:p>
                <w:p w14:paraId="737526C0"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705C78AD"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268E7877" w14:textId="77777777" w:rsidR="00401AA3" w:rsidDel="00D5714F" w:rsidRDefault="00401AA3" w:rsidP="00517964">
                  <w:pPr>
                    <w:jc w:val="center"/>
                    <w:rPr>
                      <w:rFonts w:asciiTheme="minorHAnsi" w:eastAsia="Times New Roman" w:hAnsiTheme="minorHAnsi" w:cs="Times New Roman"/>
                      <w:b/>
                      <w:lang w:val="fr-FR" w:eastAsia="fr-FR"/>
                    </w:rPr>
                  </w:pPr>
                </w:p>
                <w:p w14:paraId="42B02B32"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7B75FF51" w14:textId="77777777" w:rsidR="00401AA3" w:rsidDel="00D5714F" w:rsidRDefault="00401AA3" w:rsidP="00517964">
                  <w:pPr>
                    <w:jc w:val="center"/>
                    <w:rPr>
                      <w:rFonts w:asciiTheme="minorHAnsi" w:eastAsia="Times New Roman" w:hAnsiTheme="minorHAnsi" w:cs="Times New Roman"/>
                      <w:b/>
                      <w:lang w:val="fr-FR" w:eastAsia="fr-FR"/>
                    </w:rPr>
                  </w:pPr>
                </w:p>
                <w:p w14:paraId="78D0C4AD"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57BC8E52" w14:textId="77777777" w:rsidTr="00517964">
              <w:trPr>
                <w:trHeight w:val="589"/>
              </w:trPr>
              <w:tc>
                <w:tcPr>
                  <w:tcW w:w="2009" w:type="dxa"/>
                </w:tcPr>
                <w:p w14:paraId="78607D12"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8AB0950"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490F996"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08C3B9D3" w14:textId="77777777" w:rsidR="00401AA3" w:rsidDel="00D5714F" w:rsidRDefault="00401AA3" w:rsidP="00517964">
                  <w:pPr>
                    <w:jc w:val="both"/>
                    <w:rPr>
                      <w:rFonts w:asciiTheme="minorHAnsi" w:eastAsia="Times New Roman" w:hAnsiTheme="minorHAnsi" w:cs="Times New Roman"/>
                      <w:b/>
                      <w:lang w:val="fr-FR" w:eastAsia="fr-FR"/>
                    </w:rPr>
                  </w:pPr>
                </w:p>
              </w:tc>
            </w:tr>
            <w:tr w:rsidR="0029538E" w:rsidDel="00D5714F" w14:paraId="77068D79" w14:textId="77777777" w:rsidTr="0029538E">
              <w:trPr>
                <w:trHeight w:val="589"/>
              </w:trPr>
              <w:tc>
                <w:tcPr>
                  <w:tcW w:w="2009" w:type="dxa"/>
                </w:tcPr>
                <w:p w14:paraId="13B3402C" w14:textId="77777777" w:rsidR="0029538E" w:rsidDel="00D5714F" w:rsidRDefault="0029538E" w:rsidP="0029538E">
                  <w:pPr>
                    <w:jc w:val="both"/>
                    <w:rPr>
                      <w:rFonts w:asciiTheme="minorHAnsi" w:eastAsia="Times New Roman" w:hAnsiTheme="minorHAnsi" w:cs="Times New Roman"/>
                      <w:b/>
                      <w:lang w:val="fr-FR" w:eastAsia="fr-FR"/>
                    </w:rPr>
                  </w:pPr>
                </w:p>
              </w:tc>
              <w:tc>
                <w:tcPr>
                  <w:tcW w:w="3058" w:type="dxa"/>
                </w:tcPr>
                <w:p w14:paraId="5EB1A05D" w14:textId="77777777" w:rsidR="0029538E" w:rsidDel="00D5714F" w:rsidRDefault="0029538E" w:rsidP="0029538E">
                  <w:pPr>
                    <w:jc w:val="both"/>
                    <w:rPr>
                      <w:rFonts w:asciiTheme="minorHAnsi" w:eastAsia="Times New Roman" w:hAnsiTheme="minorHAnsi" w:cs="Times New Roman"/>
                      <w:b/>
                      <w:lang w:val="fr-FR" w:eastAsia="fr-FR"/>
                    </w:rPr>
                  </w:pPr>
                </w:p>
              </w:tc>
              <w:tc>
                <w:tcPr>
                  <w:tcW w:w="1604" w:type="dxa"/>
                </w:tcPr>
                <w:p w14:paraId="5F61FB75" w14:textId="77777777" w:rsidR="0029538E" w:rsidDel="00D5714F" w:rsidRDefault="0029538E" w:rsidP="0029538E">
                  <w:pPr>
                    <w:jc w:val="both"/>
                    <w:rPr>
                      <w:rFonts w:asciiTheme="minorHAnsi" w:eastAsia="Times New Roman" w:hAnsiTheme="minorHAnsi" w:cs="Times New Roman"/>
                      <w:b/>
                      <w:lang w:val="fr-FR" w:eastAsia="fr-FR"/>
                    </w:rPr>
                  </w:pPr>
                </w:p>
              </w:tc>
              <w:tc>
                <w:tcPr>
                  <w:tcW w:w="2038" w:type="dxa"/>
                </w:tcPr>
                <w:p w14:paraId="4CF89204" w14:textId="77777777" w:rsidR="0029538E" w:rsidDel="00D5714F" w:rsidRDefault="0029538E" w:rsidP="0029538E">
                  <w:pPr>
                    <w:jc w:val="both"/>
                    <w:rPr>
                      <w:rFonts w:asciiTheme="minorHAnsi" w:eastAsia="Times New Roman" w:hAnsiTheme="minorHAnsi" w:cs="Times New Roman"/>
                      <w:b/>
                      <w:lang w:val="fr-FR" w:eastAsia="fr-FR"/>
                    </w:rPr>
                  </w:pPr>
                </w:p>
              </w:tc>
            </w:tr>
            <w:tr w:rsidR="0029538E" w:rsidDel="00D5714F" w14:paraId="233C1BA3" w14:textId="77777777" w:rsidTr="0029538E">
              <w:trPr>
                <w:trHeight w:val="589"/>
              </w:trPr>
              <w:tc>
                <w:tcPr>
                  <w:tcW w:w="2009" w:type="dxa"/>
                </w:tcPr>
                <w:p w14:paraId="516E5BFC" w14:textId="77777777" w:rsidR="0029538E" w:rsidDel="00D5714F" w:rsidRDefault="0029538E" w:rsidP="0029538E">
                  <w:pPr>
                    <w:jc w:val="both"/>
                    <w:rPr>
                      <w:rFonts w:asciiTheme="minorHAnsi" w:eastAsia="Times New Roman" w:hAnsiTheme="minorHAnsi" w:cs="Times New Roman"/>
                      <w:b/>
                      <w:lang w:val="fr-FR" w:eastAsia="fr-FR"/>
                    </w:rPr>
                  </w:pPr>
                </w:p>
              </w:tc>
              <w:tc>
                <w:tcPr>
                  <w:tcW w:w="3058" w:type="dxa"/>
                </w:tcPr>
                <w:p w14:paraId="11CBA44C" w14:textId="77777777" w:rsidR="0029538E" w:rsidDel="00D5714F" w:rsidRDefault="0029538E" w:rsidP="0029538E">
                  <w:pPr>
                    <w:jc w:val="both"/>
                    <w:rPr>
                      <w:rFonts w:asciiTheme="minorHAnsi" w:eastAsia="Times New Roman" w:hAnsiTheme="minorHAnsi" w:cs="Times New Roman"/>
                      <w:b/>
                      <w:lang w:val="fr-FR" w:eastAsia="fr-FR"/>
                    </w:rPr>
                  </w:pPr>
                </w:p>
              </w:tc>
              <w:tc>
                <w:tcPr>
                  <w:tcW w:w="1604" w:type="dxa"/>
                </w:tcPr>
                <w:p w14:paraId="4C6AB19A" w14:textId="77777777" w:rsidR="0029538E" w:rsidDel="00D5714F" w:rsidRDefault="0029538E" w:rsidP="0029538E">
                  <w:pPr>
                    <w:jc w:val="both"/>
                    <w:rPr>
                      <w:rFonts w:asciiTheme="minorHAnsi" w:eastAsia="Times New Roman" w:hAnsiTheme="minorHAnsi" w:cs="Times New Roman"/>
                      <w:b/>
                      <w:lang w:val="fr-FR" w:eastAsia="fr-FR"/>
                    </w:rPr>
                  </w:pPr>
                </w:p>
              </w:tc>
              <w:tc>
                <w:tcPr>
                  <w:tcW w:w="2038" w:type="dxa"/>
                </w:tcPr>
                <w:p w14:paraId="342C516A" w14:textId="77777777" w:rsidR="0029538E" w:rsidDel="00D5714F" w:rsidRDefault="0029538E" w:rsidP="0029538E">
                  <w:pPr>
                    <w:jc w:val="both"/>
                    <w:rPr>
                      <w:rFonts w:asciiTheme="minorHAnsi" w:eastAsia="Times New Roman" w:hAnsiTheme="minorHAnsi" w:cs="Times New Roman"/>
                      <w:b/>
                      <w:lang w:val="fr-FR" w:eastAsia="fr-FR"/>
                    </w:rPr>
                  </w:pPr>
                </w:p>
              </w:tc>
            </w:tr>
            <w:tr w:rsidR="0029538E" w:rsidDel="00D5714F" w14:paraId="1CCFC486" w14:textId="77777777" w:rsidTr="0029538E">
              <w:trPr>
                <w:trHeight w:val="589"/>
              </w:trPr>
              <w:tc>
                <w:tcPr>
                  <w:tcW w:w="2009" w:type="dxa"/>
                </w:tcPr>
                <w:p w14:paraId="53FD04AB" w14:textId="77777777" w:rsidR="0029538E" w:rsidDel="00D5714F" w:rsidRDefault="0029538E" w:rsidP="0029538E">
                  <w:pPr>
                    <w:jc w:val="both"/>
                    <w:rPr>
                      <w:rFonts w:asciiTheme="minorHAnsi" w:eastAsia="Times New Roman" w:hAnsiTheme="minorHAnsi" w:cs="Times New Roman"/>
                      <w:b/>
                      <w:lang w:val="fr-FR" w:eastAsia="fr-FR"/>
                    </w:rPr>
                  </w:pPr>
                </w:p>
              </w:tc>
              <w:tc>
                <w:tcPr>
                  <w:tcW w:w="3058" w:type="dxa"/>
                </w:tcPr>
                <w:p w14:paraId="2CA906C3" w14:textId="77777777" w:rsidR="0029538E" w:rsidDel="00D5714F" w:rsidRDefault="0029538E" w:rsidP="0029538E">
                  <w:pPr>
                    <w:jc w:val="both"/>
                    <w:rPr>
                      <w:rFonts w:asciiTheme="minorHAnsi" w:eastAsia="Times New Roman" w:hAnsiTheme="minorHAnsi" w:cs="Times New Roman"/>
                      <w:b/>
                      <w:lang w:val="fr-FR" w:eastAsia="fr-FR"/>
                    </w:rPr>
                  </w:pPr>
                </w:p>
              </w:tc>
              <w:tc>
                <w:tcPr>
                  <w:tcW w:w="1604" w:type="dxa"/>
                </w:tcPr>
                <w:p w14:paraId="6B753D3B" w14:textId="77777777" w:rsidR="0029538E" w:rsidDel="00D5714F" w:rsidRDefault="0029538E" w:rsidP="0029538E">
                  <w:pPr>
                    <w:jc w:val="both"/>
                    <w:rPr>
                      <w:rFonts w:asciiTheme="minorHAnsi" w:eastAsia="Times New Roman" w:hAnsiTheme="minorHAnsi" w:cs="Times New Roman"/>
                      <w:b/>
                      <w:lang w:val="fr-FR" w:eastAsia="fr-FR"/>
                    </w:rPr>
                  </w:pPr>
                </w:p>
              </w:tc>
              <w:tc>
                <w:tcPr>
                  <w:tcW w:w="2038" w:type="dxa"/>
                </w:tcPr>
                <w:p w14:paraId="0BBAEAD6" w14:textId="77777777" w:rsidR="0029538E" w:rsidDel="00D5714F" w:rsidRDefault="0029538E" w:rsidP="0029538E">
                  <w:pPr>
                    <w:jc w:val="both"/>
                    <w:rPr>
                      <w:rFonts w:asciiTheme="minorHAnsi" w:eastAsia="Times New Roman" w:hAnsiTheme="minorHAnsi" w:cs="Times New Roman"/>
                      <w:b/>
                      <w:lang w:val="fr-FR" w:eastAsia="fr-FR"/>
                    </w:rPr>
                  </w:pPr>
                </w:p>
              </w:tc>
            </w:tr>
            <w:tr w:rsidR="0029538E" w:rsidDel="00D5714F" w14:paraId="11B31B38" w14:textId="77777777" w:rsidTr="0029538E">
              <w:trPr>
                <w:trHeight w:val="589"/>
              </w:trPr>
              <w:tc>
                <w:tcPr>
                  <w:tcW w:w="2009" w:type="dxa"/>
                </w:tcPr>
                <w:p w14:paraId="69B305AB" w14:textId="77777777" w:rsidR="0029538E" w:rsidDel="00D5714F" w:rsidRDefault="0029538E" w:rsidP="0029538E">
                  <w:pPr>
                    <w:jc w:val="both"/>
                    <w:rPr>
                      <w:rFonts w:asciiTheme="minorHAnsi" w:eastAsia="Times New Roman" w:hAnsiTheme="minorHAnsi" w:cs="Times New Roman"/>
                      <w:b/>
                      <w:lang w:val="fr-FR" w:eastAsia="fr-FR"/>
                    </w:rPr>
                  </w:pPr>
                </w:p>
              </w:tc>
              <w:tc>
                <w:tcPr>
                  <w:tcW w:w="3058" w:type="dxa"/>
                </w:tcPr>
                <w:p w14:paraId="13ED6BC8" w14:textId="77777777" w:rsidR="0029538E" w:rsidDel="00D5714F" w:rsidRDefault="0029538E" w:rsidP="0029538E">
                  <w:pPr>
                    <w:jc w:val="both"/>
                    <w:rPr>
                      <w:rFonts w:asciiTheme="minorHAnsi" w:eastAsia="Times New Roman" w:hAnsiTheme="minorHAnsi" w:cs="Times New Roman"/>
                      <w:b/>
                      <w:lang w:val="fr-FR" w:eastAsia="fr-FR"/>
                    </w:rPr>
                  </w:pPr>
                </w:p>
              </w:tc>
              <w:tc>
                <w:tcPr>
                  <w:tcW w:w="1604" w:type="dxa"/>
                </w:tcPr>
                <w:p w14:paraId="164C9866" w14:textId="77777777" w:rsidR="0029538E" w:rsidDel="00D5714F" w:rsidRDefault="0029538E" w:rsidP="0029538E">
                  <w:pPr>
                    <w:jc w:val="both"/>
                    <w:rPr>
                      <w:rFonts w:asciiTheme="minorHAnsi" w:eastAsia="Times New Roman" w:hAnsiTheme="minorHAnsi" w:cs="Times New Roman"/>
                      <w:b/>
                      <w:lang w:val="fr-FR" w:eastAsia="fr-FR"/>
                    </w:rPr>
                  </w:pPr>
                </w:p>
              </w:tc>
              <w:tc>
                <w:tcPr>
                  <w:tcW w:w="2038" w:type="dxa"/>
                </w:tcPr>
                <w:p w14:paraId="137F3223" w14:textId="77777777" w:rsidR="0029538E" w:rsidDel="00D5714F" w:rsidRDefault="0029538E" w:rsidP="0029538E">
                  <w:pPr>
                    <w:jc w:val="both"/>
                    <w:rPr>
                      <w:rFonts w:asciiTheme="minorHAnsi" w:eastAsia="Times New Roman" w:hAnsiTheme="minorHAnsi" w:cs="Times New Roman"/>
                      <w:b/>
                      <w:lang w:val="fr-FR" w:eastAsia="fr-FR"/>
                    </w:rPr>
                  </w:pPr>
                </w:p>
              </w:tc>
            </w:tr>
            <w:tr w:rsidR="00401AA3" w:rsidDel="00D5714F" w14:paraId="582ECB77" w14:textId="77777777" w:rsidTr="00517964">
              <w:trPr>
                <w:trHeight w:val="589"/>
              </w:trPr>
              <w:tc>
                <w:tcPr>
                  <w:tcW w:w="2009" w:type="dxa"/>
                </w:tcPr>
                <w:p w14:paraId="77ACC23E"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39A4B84A"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7F3EBAC8"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4908AEF"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1E2417E3" w14:textId="77777777" w:rsidTr="00517964">
              <w:trPr>
                <w:trHeight w:val="589"/>
              </w:trPr>
              <w:tc>
                <w:tcPr>
                  <w:tcW w:w="2009" w:type="dxa"/>
                </w:tcPr>
                <w:p w14:paraId="16406980"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401C221A"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25507AE"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3145595"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0BD50A78" w14:textId="77777777" w:rsidTr="00517964">
              <w:trPr>
                <w:trHeight w:val="589"/>
              </w:trPr>
              <w:tc>
                <w:tcPr>
                  <w:tcW w:w="2009" w:type="dxa"/>
                </w:tcPr>
                <w:p w14:paraId="69B52260"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4F49E94"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7748E93"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D8E6C13"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E620DA7" w14:textId="77777777" w:rsidTr="00517964">
              <w:trPr>
                <w:trHeight w:val="589"/>
              </w:trPr>
              <w:tc>
                <w:tcPr>
                  <w:tcW w:w="2009" w:type="dxa"/>
                </w:tcPr>
                <w:p w14:paraId="06FF50EC"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0BD03179"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D06AA3A"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3BD408D" w14:textId="77777777" w:rsidR="00401AA3" w:rsidDel="00D5714F" w:rsidRDefault="00401AA3" w:rsidP="00517964">
                  <w:pPr>
                    <w:jc w:val="both"/>
                    <w:rPr>
                      <w:rFonts w:asciiTheme="minorHAnsi" w:eastAsia="Times New Roman" w:hAnsiTheme="minorHAnsi" w:cs="Times New Roman"/>
                      <w:b/>
                      <w:lang w:val="fr-FR" w:eastAsia="fr-FR"/>
                    </w:rPr>
                  </w:pPr>
                </w:p>
              </w:tc>
            </w:tr>
          </w:tbl>
          <w:p w14:paraId="72B2B4DA"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0BC7081D" w14:textId="77777777" w:rsidR="00401AA3" w:rsidRPr="00543FF7" w:rsidRDefault="00401AA3" w:rsidP="00401AA3">
      <w:pPr>
        <w:jc w:val="both"/>
        <w:rPr>
          <w:rFonts w:asciiTheme="minorHAnsi" w:eastAsia="Times New Roman" w:hAnsiTheme="minorHAnsi" w:cs="Times New Roman"/>
          <w:b/>
          <w:lang w:val="fr-FR" w:eastAsia="fr-FR"/>
        </w:rPr>
      </w:pPr>
    </w:p>
    <w:p w14:paraId="6D8F050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2C06B6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AE53F7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7C1558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EFC1CCD" w14:textId="1195A836"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demandeur ou du </w:t>
      </w:r>
      <w:proofErr w:type="gramStart"/>
      <w:r w:rsidRPr="0075737F">
        <w:rPr>
          <w:rFonts w:asciiTheme="minorHAnsi" w:hAnsiTheme="minorHAnsi"/>
          <w:b/>
        </w:rPr>
        <w:t>mandataire</w:t>
      </w:r>
      <w:r w:rsidR="0029538E">
        <w:rPr>
          <w:rFonts w:asciiTheme="minorHAnsi" w:hAnsiTheme="minorHAnsi"/>
          <w:b/>
        </w:rPr>
        <w:t xml:space="preserve">  </w:t>
      </w:r>
      <w:r w:rsidR="0029538E">
        <w:rPr>
          <w:rFonts w:asciiTheme="minorHAnsi" w:hAnsiTheme="minorHAnsi"/>
        </w:rPr>
        <w:t>+</w:t>
      </w:r>
      <w:proofErr w:type="gramEnd"/>
      <w:r w:rsidR="0029538E">
        <w:rPr>
          <w:rFonts w:asciiTheme="minorHAnsi" w:hAnsiTheme="minorHAnsi"/>
        </w:rPr>
        <w:t xml:space="preserve"> date</w:t>
      </w:r>
    </w:p>
    <w:p w14:paraId="18E9B3C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8A186F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7C3B71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A544693"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E243EFB" w14:textId="77777777" w:rsidR="00797467" w:rsidRDefault="00797467">
      <w:pPr>
        <w:rPr>
          <w:rFonts w:asciiTheme="minorHAnsi" w:hAnsiTheme="minorHAnsi"/>
        </w:rPr>
      </w:pPr>
    </w:p>
    <w:p w14:paraId="5F910B42"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A69C847" w14:textId="77777777" w:rsidR="00B03DB2" w:rsidRDefault="00B03DB2" w:rsidP="00B03DB2">
      <w:pPr>
        <w:jc w:val="center"/>
        <w:rPr>
          <w:rFonts w:asciiTheme="minorHAnsi" w:hAnsiTheme="minorHAnsi"/>
          <w:b/>
          <w:lang w:eastAsia="fr-BE"/>
        </w:rPr>
      </w:pPr>
    </w:p>
    <w:p w14:paraId="27353BD0" w14:textId="77777777" w:rsidR="00B03DB2" w:rsidRPr="00DF0332" w:rsidRDefault="00B03DB2" w:rsidP="00B03DB2">
      <w:pPr>
        <w:jc w:val="center"/>
        <w:rPr>
          <w:rFonts w:asciiTheme="minorHAnsi" w:hAnsiTheme="minorHAnsi"/>
          <w:b/>
          <w:sz w:val="20"/>
          <w:lang w:eastAsia="fr-BE"/>
        </w:rPr>
      </w:pPr>
      <w:r w:rsidRPr="00DF0332">
        <w:rPr>
          <w:rFonts w:asciiTheme="minorHAnsi" w:hAnsiTheme="minorHAnsi"/>
          <w:b/>
          <w:sz w:val="20"/>
          <w:lang w:eastAsia="fr-BE"/>
        </w:rPr>
        <w:t>Art. D.IV.33</w:t>
      </w:r>
    </w:p>
    <w:p w14:paraId="4044633E" w14:textId="77777777" w:rsidR="00B03DB2" w:rsidRPr="00DF0332" w:rsidRDefault="00B03DB2" w:rsidP="00B03DB2">
      <w:pPr>
        <w:pStyle w:val="Textecourant"/>
        <w:rPr>
          <w:rStyle w:val="Style135pt"/>
          <w:rFonts w:asciiTheme="minorHAnsi" w:eastAsia="Times New Roman" w:hAnsiTheme="minorHAnsi"/>
          <w:color w:val="auto"/>
          <w:kern w:val="0"/>
          <w:sz w:val="20"/>
          <w:szCs w:val="22"/>
          <w:lang w:eastAsia="fr-FR" w:bidi="ar-SA"/>
        </w:rPr>
      </w:pPr>
    </w:p>
    <w:p w14:paraId="1AA022B5" w14:textId="77777777" w:rsidR="00B03DB2" w:rsidRPr="00DF0332" w:rsidRDefault="00B03DB2" w:rsidP="00B03DB2">
      <w:pPr>
        <w:pStyle w:val="Textecourant"/>
        <w:rPr>
          <w:rStyle w:val="Style135pt"/>
          <w:rFonts w:asciiTheme="minorHAnsi" w:eastAsia="Times New Roman" w:hAnsiTheme="minorHAnsi"/>
          <w:color w:val="auto"/>
          <w:kern w:val="0"/>
          <w:sz w:val="20"/>
          <w:szCs w:val="22"/>
          <w:lang w:eastAsia="fr-FR" w:bidi="ar-SA"/>
        </w:rPr>
      </w:pPr>
      <w:r w:rsidRPr="00DF0332">
        <w:rPr>
          <w:rStyle w:val="Style135pt"/>
          <w:rFonts w:asciiTheme="minorHAnsi" w:eastAsia="Times New Roman" w:hAnsiTheme="minorHAnsi"/>
          <w:color w:val="auto"/>
          <w:kern w:val="0"/>
          <w:sz w:val="20"/>
          <w:szCs w:val="22"/>
          <w:lang w:eastAsia="fr-FR" w:bidi="ar-SA"/>
        </w:rPr>
        <w:t xml:space="preserve">Dans les vingt jours de la réception de l’envoi ou du récépissé de la demande de permis ou de certificat d’urbanisme n° 2 : </w:t>
      </w:r>
    </w:p>
    <w:p w14:paraId="0C6043C9" w14:textId="77777777" w:rsidR="00B03DB2" w:rsidRPr="00DF0332" w:rsidRDefault="00B03DB2" w:rsidP="00B03DB2">
      <w:pPr>
        <w:pStyle w:val="Tirets"/>
        <w:rPr>
          <w:rStyle w:val="Style135pt"/>
          <w:rFonts w:asciiTheme="minorHAnsi" w:eastAsia="Times New Roman" w:hAnsiTheme="minorHAnsi"/>
          <w:color w:val="auto"/>
          <w:w w:val="100"/>
          <w:kern w:val="0"/>
          <w:sz w:val="20"/>
          <w:szCs w:val="22"/>
          <w:lang w:eastAsia="fr-FR" w:bidi="ar-SA"/>
        </w:rPr>
      </w:pPr>
      <w:r w:rsidRPr="00DF0332">
        <w:rPr>
          <w:rStyle w:val="Style135pt"/>
          <w:rFonts w:asciiTheme="minorHAnsi" w:eastAsia="Times New Roman" w:hAnsiTheme="minorHAnsi"/>
          <w:color w:val="auto"/>
          <w:w w:val="100"/>
          <w:kern w:val="0"/>
          <w:sz w:val="20"/>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DF0332">
        <w:rPr>
          <w:rStyle w:val="Style135pt"/>
          <w:rFonts w:asciiTheme="minorHAnsi" w:eastAsia="Times New Roman" w:hAnsiTheme="minorHAnsi"/>
          <w:color w:val="auto"/>
          <w:w w:val="100"/>
          <w:kern w:val="0"/>
          <w:sz w:val="20"/>
          <w:szCs w:val="22"/>
          <w:lang w:eastAsia="fr-FR" w:bidi="ar-SA"/>
        </w:rPr>
        <w:t>projet;</w:t>
      </w:r>
      <w:proofErr w:type="gramEnd"/>
    </w:p>
    <w:p w14:paraId="64153B2D" w14:textId="77777777" w:rsidR="00B03DB2" w:rsidRPr="00DF0332" w:rsidRDefault="00B03DB2" w:rsidP="00B03DB2">
      <w:pPr>
        <w:pStyle w:val="Tirets"/>
        <w:rPr>
          <w:rStyle w:val="Style135pt"/>
          <w:rFonts w:asciiTheme="minorHAnsi" w:eastAsia="Times New Roman" w:hAnsiTheme="minorHAnsi"/>
          <w:color w:val="auto"/>
          <w:w w:val="100"/>
          <w:kern w:val="0"/>
          <w:sz w:val="20"/>
          <w:szCs w:val="22"/>
          <w:lang w:eastAsia="fr-FR" w:bidi="ar-SA"/>
        </w:rPr>
      </w:pPr>
      <w:r w:rsidRPr="00DF0332">
        <w:rPr>
          <w:rStyle w:val="Style135pt"/>
          <w:rFonts w:asciiTheme="minorHAnsi" w:eastAsia="Times New Roman" w:hAnsiTheme="minorHAnsi"/>
          <w:color w:val="auto"/>
          <w:w w:val="100"/>
          <w:kern w:val="0"/>
          <w:sz w:val="20"/>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DF0332">
        <w:rPr>
          <w:rStyle w:val="Style135pt"/>
          <w:rFonts w:asciiTheme="minorHAnsi" w:eastAsia="Times New Roman" w:hAnsiTheme="minorHAnsi"/>
          <w:color w:val="auto"/>
          <w:w w:val="100"/>
          <w:kern w:val="0"/>
          <w:sz w:val="20"/>
          <w:szCs w:val="22"/>
          <w:lang w:eastAsia="fr-FR" w:bidi="ar-SA"/>
        </w:rPr>
        <w:t>demande;</w:t>
      </w:r>
      <w:proofErr w:type="gramEnd"/>
      <w:r w:rsidRPr="00DF0332">
        <w:rPr>
          <w:rStyle w:val="Style135pt"/>
          <w:rFonts w:asciiTheme="minorHAnsi" w:eastAsia="Times New Roman" w:hAnsiTheme="minorHAnsi"/>
          <w:color w:val="auto"/>
          <w:w w:val="100"/>
          <w:kern w:val="0"/>
          <w:sz w:val="20"/>
          <w:szCs w:val="22"/>
          <w:lang w:eastAsia="fr-FR" w:bidi="ar-SA"/>
        </w:rPr>
        <w:t xml:space="preserve"> à défaut, la demande est déclarée irrecevable. Toute demande qualifiée d’incomplète à deux reprises est déclarée irrecevable. </w:t>
      </w:r>
    </w:p>
    <w:p w14:paraId="1D8C204A" w14:textId="77777777" w:rsidR="00B03DB2" w:rsidRPr="00DF0332" w:rsidRDefault="00B03DB2" w:rsidP="00B03DB2">
      <w:pPr>
        <w:pStyle w:val="Textecourant"/>
        <w:rPr>
          <w:rStyle w:val="Style135pt"/>
          <w:rFonts w:asciiTheme="minorHAnsi" w:eastAsia="Times New Roman" w:hAnsiTheme="minorHAnsi"/>
          <w:b/>
          <w:color w:val="auto"/>
          <w:kern w:val="0"/>
          <w:sz w:val="20"/>
          <w:szCs w:val="22"/>
          <w:lang w:eastAsia="fr-FR" w:bidi="ar-SA"/>
        </w:rPr>
      </w:pPr>
      <w:r w:rsidRPr="00DF0332">
        <w:rPr>
          <w:rStyle w:val="Style135pt"/>
          <w:rFonts w:asciiTheme="minorHAnsi" w:eastAsia="Times New Roman" w:hAnsiTheme="minorHAnsi"/>
          <w:b/>
          <w:color w:val="auto"/>
          <w:kern w:val="0"/>
          <w:sz w:val="20"/>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DF0332">
        <w:rPr>
          <w:rStyle w:val="Style135pt"/>
          <w:rFonts w:asciiTheme="minorHAnsi" w:eastAsia="Times New Roman" w:hAnsiTheme="minorHAnsi"/>
          <w:color w:val="auto"/>
          <w:kern w:val="0"/>
          <w:sz w:val="20"/>
          <w:szCs w:val="22"/>
          <w:u w:val="single"/>
          <w:lang w:eastAsia="fr-FR" w:bidi="ar-SA"/>
        </w:rPr>
        <w:t xml:space="preserve">  </w:t>
      </w:r>
      <w:r w:rsidRPr="00DF0332">
        <w:rPr>
          <w:rStyle w:val="Style135pt"/>
          <w:rFonts w:asciiTheme="minorHAnsi" w:eastAsia="Times New Roman" w:hAnsiTheme="minorHAnsi"/>
          <w:b/>
          <w:color w:val="auto"/>
          <w:kern w:val="0"/>
          <w:sz w:val="20"/>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DF0332">
        <w:rPr>
          <w:rStyle w:val="Style135pt"/>
          <w:rFonts w:asciiTheme="minorHAnsi" w:eastAsia="Times New Roman" w:hAnsiTheme="minorHAnsi"/>
          <w:b/>
          <w:color w:val="auto"/>
          <w:kern w:val="0"/>
          <w:sz w:val="20"/>
          <w:szCs w:val="22"/>
          <w:lang w:eastAsia="fr-FR" w:bidi="ar-SA"/>
        </w:rPr>
        <w:t xml:space="preserve"> Lorsque, dans le même délai de trente </w:t>
      </w:r>
      <w:proofErr w:type="gramStart"/>
      <w:r w:rsidRPr="00DF0332">
        <w:rPr>
          <w:rStyle w:val="Style135pt"/>
          <w:rFonts w:asciiTheme="minorHAnsi" w:eastAsia="Times New Roman" w:hAnsiTheme="minorHAnsi"/>
          <w:b/>
          <w:color w:val="auto"/>
          <w:kern w:val="0"/>
          <w:sz w:val="20"/>
          <w:szCs w:val="22"/>
          <w:lang w:eastAsia="fr-FR" w:bidi="ar-SA"/>
        </w:rPr>
        <w:t>jours,  le</w:t>
      </w:r>
      <w:proofErr w:type="gramEnd"/>
      <w:r w:rsidRPr="00DF0332">
        <w:rPr>
          <w:rStyle w:val="Style135pt"/>
          <w:rFonts w:asciiTheme="minorHAnsi" w:eastAsia="Times New Roman" w:hAnsiTheme="minorHAnsi"/>
          <w:b/>
          <w:color w:val="auto"/>
          <w:kern w:val="0"/>
          <w:sz w:val="20"/>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3BF82CA" w14:textId="77777777" w:rsidR="00B03DB2" w:rsidRPr="00DF0332" w:rsidRDefault="00B03DB2" w:rsidP="00B03DB2">
      <w:pPr>
        <w:pStyle w:val="Textecourant"/>
        <w:rPr>
          <w:rStyle w:val="Style135pt"/>
          <w:rFonts w:asciiTheme="minorHAnsi" w:eastAsia="Times New Roman" w:hAnsiTheme="minorHAnsi"/>
          <w:color w:val="auto"/>
          <w:kern w:val="0"/>
          <w:sz w:val="20"/>
          <w:szCs w:val="22"/>
          <w:lang w:eastAsia="fr-FR" w:bidi="ar-SA"/>
        </w:rPr>
      </w:pPr>
      <w:r w:rsidRPr="00DF0332">
        <w:rPr>
          <w:rStyle w:val="Style135pt"/>
          <w:rFonts w:asciiTheme="minorHAnsi" w:eastAsia="Times New Roman" w:hAnsiTheme="minorHAnsi"/>
          <w:color w:val="auto"/>
          <w:kern w:val="0"/>
          <w:sz w:val="20"/>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50932F0" w14:textId="77777777" w:rsidR="00B03DB2" w:rsidRPr="00DF0332" w:rsidRDefault="00B03DB2" w:rsidP="00797467">
      <w:pPr>
        <w:pStyle w:val="Pa4"/>
        <w:spacing w:before="300" w:after="100"/>
        <w:jc w:val="center"/>
        <w:rPr>
          <w:rFonts w:asciiTheme="minorHAnsi" w:hAnsiTheme="minorHAnsi"/>
          <w:b/>
          <w:color w:val="000000"/>
          <w:sz w:val="20"/>
          <w:szCs w:val="22"/>
        </w:rPr>
      </w:pPr>
    </w:p>
    <w:p w14:paraId="4CF3D377" w14:textId="77777777" w:rsidR="00797467" w:rsidRPr="00DF0332" w:rsidRDefault="00797467" w:rsidP="00797467">
      <w:pPr>
        <w:pStyle w:val="Pa4"/>
        <w:spacing w:before="300" w:after="100"/>
        <w:jc w:val="center"/>
        <w:rPr>
          <w:rFonts w:asciiTheme="minorHAnsi" w:hAnsiTheme="minorHAnsi"/>
          <w:b/>
          <w:color w:val="000000"/>
          <w:sz w:val="20"/>
          <w:szCs w:val="22"/>
        </w:rPr>
      </w:pPr>
      <w:r w:rsidRPr="00DF0332">
        <w:rPr>
          <w:rFonts w:asciiTheme="minorHAnsi" w:hAnsiTheme="minorHAnsi"/>
          <w:b/>
          <w:color w:val="000000"/>
          <w:sz w:val="20"/>
          <w:szCs w:val="22"/>
        </w:rPr>
        <w:t>Art. R.IV.26-3</w:t>
      </w:r>
    </w:p>
    <w:p w14:paraId="41045180" w14:textId="77777777" w:rsidR="00797467" w:rsidRPr="00DF0332" w:rsidRDefault="00797467" w:rsidP="00797467">
      <w:pPr>
        <w:pStyle w:val="StylePremireligne063cm"/>
        <w:ind w:firstLine="0"/>
        <w:rPr>
          <w:rStyle w:val="Style135pt"/>
          <w:rFonts w:asciiTheme="minorHAnsi" w:hAnsiTheme="minorHAnsi"/>
          <w:sz w:val="20"/>
          <w:szCs w:val="22"/>
        </w:rPr>
      </w:pPr>
    </w:p>
    <w:p w14:paraId="5DB76A19" w14:textId="77777777" w:rsidR="008C5D29" w:rsidRPr="00DF0332" w:rsidRDefault="008C5D29" w:rsidP="008C5D29">
      <w:pPr>
        <w:pStyle w:val="Textecourant"/>
        <w:rPr>
          <w:rStyle w:val="Style135pt"/>
          <w:rFonts w:asciiTheme="minorHAnsi" w:eastAsia="Times New Roman" w:hAnsiTheme="minorHAnsi"/>
          <w:color w:val="auto"/>
          <w:kern w:val="0"/>
          <w:sz w:val="20"/>
          <w:szCs w:val="22"/>
          <w:lang w:eastAsia="fr-FR" w:bidi="ar-SA"/>
        </w:rPr>
      </w:pPr>
      <w:r w:rsidRPr="00DF0332">
        <w:rPr>
          <w:rStyle w:val="Style135pt"/>
          <w:rFonts w:asciiTheme="minorHAnsi" w:eastAsia="Times New Roman" w:hAnsiTheme="minorHAnsi"/>
          <w:color w:val="auto"/>
          <w:kern w:val="0"/>
          <w:sz w:val="20"/>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06E2FAD" w14:textId="77777777" w:rsidR="008C5D29" w:rsidRPr="00DF0332" w:rsidRDefault="008C5D29" w:rsidP="008C5D29">
      <w:pPr>
        <w:pStyle w:val="Textecourant"/>
        <w:rPr>
          <w:rStyle w:val="Style135pt"/>
          <w:rFonts w:asciiTheme="minorHAnsi" w:eastAsia="Times New Roman" w:hAnsiTheme="minorHAnsi"/>
          <w:sz w:val="20"/>
          <w:lang w:eastAsia="fr-FR"/>
        </w:rPr>
      </w:pPr>
      <w:r w:rsidRPr="00DF0332">
        <w:rPr>
          <w:rStyle w:val="Style135pt"/>
          <w:rFonts w:asciiTheme="minorHAnsi" w:eastAsia="Times New Roman" w:hAnsiTheme="minorHAnsi"/>
          <w:color w:val="auto"/>
          <w:kern w:val="0"/>
          <w:sz w:val="20"/>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E27DD94" w14:textId="77777777" w:rsidR="008C5D29" w:rsidRPr="00DF0332" w:rsidRDefault="008C5D29" w:rsidP="008C5D29">
      <w:pPr>
        <w:pStyle w:val="Textecourant"/>
        <w:rPr>
          <w:rStyle w:val="Style135pt"/>
          <w:rFonts w:asciiTheme="minorHAnsi" w:eastAsia="Times New Roman" w:hAnsiTheme="minorHAnsi"/>
          <w:color w:val="auto"/>
          <w:kern w:val="0"/>
          <w:sz w:val="20"/>
          <w:szCs w:val="22"/>
          <w:lang w:eastAsia="fr-FR" w:bidi="ar-SA"/>
        </w:rPr>
      </w:pPr>
      <w:r w:rsidRPr="00DF0332">
        <w:rPr>
          <w:rStyle w:val="Style135pt"/>
          <w:rFonts w:asciiTheme="minorHAnsi" w:eastAsia="Times New Roman" w:hAnsiTheme="minorHAnsi"/>
          <w:color w:val="auto"/>
          <w:kern w:val="0"/>
          <w:sz w:val="20"/>
          <w:szCs w:val="22"/>
          <w:lang w:eastAsia="fr-FR" w:bidi="ar-SA"/>
        </w:rPr>
        <w:t>Le nombre d’exemplaires à fournir est fixé dans les annexes 4 à 11 visées à l’article R.IV.26-1.</w:t>
      </w:r>
    </w:p>
    <w:p w14:paraId="5A6C7FE2" w14:textId="77777777" w:rsidR="006E1C84" w:rsidRPr="00DF0332" w:rsidRDefault="006E1C84" w:rsidP="006E1C84">
      <w:pPr>
        <w:pStyle w:val="Textecourant"/>
        <w:rPr>
          <w:rStyle w:val="Style135pt"/>
          <w:rFonts w:asciiTheme="minorHAnsi" w:hAnsiTheme="minorHAnsi"/>
          <w:sz w:val="20"/>
          <w:szCs w:val="22"/>
        </w:rPr>
      </w:pPr>
      <w:r w:rsidRPr="00DF0332">
        <w:rPr>
          <w:rStyle w:val="Style135pt"/>
          <w:rFonts w:asciiTheme="minorHAnsi" w:eastAsia="Times New Roman" w:hAnsiTheme="minorHAnsi"/>
          <w:color w:val="auto"/>
          <w:kern w:val="0"/>
          <w:sz w:val="20"/>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0F72EA87" w14:textId="77777777" w:rsidR="00673CEA" w:rsidRPr="00DF0332" w:rsidRDefault="008C5D29" w:rsidP="008C5D29">
      <w:pPr>
        <w:pStyle w:val="Textecourant"/>
        <w:rPr>
          <w:rStyle w:val="Style135pt"/>
          <w:rFonts w:asciiTheme="minorHAnsi" w:eastAsia="Times New Roman" w:hAnsiTheme="minorHAnsi"/>
          <w:color w:val="auto"/>
          <w:kern w:val="0"/>
          <w:sz w:val="20"/>
          <w:szCs w:val="22"/>
          <w:lang w:eastAsia="fr-FR" w:bidi="ar-SA"/>
        </w:rPr>
      </w:pPr>
      <w:r w:rsidRPr="00DF0332">
        <w:rPr>
          <w:rStyle w:val="Style135pt"/>
          <w:rFonts w:asciiTheme="minorHAnsi" w:eastAsia="Times New Roman" w:hAnsiTheme="minorHAnsi"/>
          <w:color w:val="auto"/>
          <w:kern w:val="0"/>
          <w:sz w:val="20"/>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w:t>
      </w:r>
      <w:r w:rsidRPr="00DF0332">
        <w:rPr>
          <w:rStyle w:val="Style135pt"/>
          <w:rFonts w:asciiTheme="minorHAnsi" w:eastAsia="Times New Roman" w:hAnsiTheme="minorHAnsi"/>
          <w:color w:val="auto"/>
          <w:kern w:val="0"/>
          <w:sz w:val="20"/>
          <w:szCs w:val="22"/>
          <w:lang w:eastAsia="fr-FR" w:bidi="ar-SA"/>
        </w:rPr>
        <w:lastRenderedPageBreak/>
        <w:t>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469C0653" w14:textId="77777777" w:rsidR="008C5D29" w:rsidRPr="00DF0332" w:rsidRDefault="008C5D29" w:rsidP="008C5D29">
      <w:pPr>
        <w:pStyle w:val="Textecourant"/>
        <w:rPr>
          <w:rStyle w:val="Style135pt"/>
          <w:rFonts w:asciiTheme="minorHAnsi" w:eastAsia="Times New Roman" w:hAnsiTheme="minorHAnsi"/>
          <w:sz w:val="20"/>
          <w:lang w:eastAsia="fr-FR"/>
        </w:rPr>
      </w:pPr>
      <w:r w:rsidRPr="00DF0332">
        <w:rPr>
          <w:rStyle w:val="Style135pt"/>
          <w:rFonts w:asciiTheme="minorHAnsi" w:eastAsia="Times New Roman" w:hAnsiTheme="minorHAnsi"/>
          <w:color w:val="auto"/>
          <w:kern w:val="0"/>
          <w:sz w:val="20"/>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DF0332" w:rsidDel="00347E12">
        <w:rPr>
          <w:rStyle w:val="Style135pt"/>
          <w:rFonts w:asciiTheme="minorHAnsi" w:eastAsia="Times New Roman" w:hAnsiTheme="minorHAnsi"/>
          <w:color w:val="auto"/>
          <w:kern w:val="0"/>
          <w:sz w:val="20"/>
          <w:szCs w:val="22"/>
          <w:lang w:eastAsia="fr-FR" w:bidi="ar-SA"/>
        </w:rPr>
        <w:t xml:space="preserve"> </w:t>
      </w:r>
      <w:r w:rsidRPr="00DF0332">
        <w:rPr>
          <w:rStyle w:val="Style135pt"/>
          <w:rFonts w:asciiTheme="minorHAnsi" w:eastAsia="Times New Roman" w:hAnsiTheme="minorHAnsi"/>
          <w:color w:val="auto"/>
          <w:kern w:val="0"/>
          <w:sz w:val="20"/>
          <w:szCs w:val="22"/>
          <w:lang w:eastAsia="fr-FR" w:bidi="ar-SA"/>
        </w:rPr>
        <w:t>l’exemplaire supplémentaire sur support informatique en précisant le format du fichier y relatif.</w:t>
      </w:r>
    </w:p>
    <w:p w14:paraId="6AAB6A5A"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D1BF47B" w14:textId="77777777" w:rsidR="00D5714F" w:rsidRDefault="00D5714F" w:rsidP="00D5714F">
      <w:pPr>
        <w:rPr>
          <w:lang w:eastAsia="fr-BE"/>
        </w:rPr>
      </w:pPr>
    </w:p>
    <w:p w14:paraId="447F0134"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75DFEA8" w14:textId="77777777" w:rsidR="00D74C75" w:rsidRDefault="00D74C75" w:rsidP="00D74C75">
      <w:pPr>
        <w:ind w:firstLine="708"/>
        <w:rPr>
          <w:lang w:eastAsia="fr-BE"/>
        </w:rPr>
      </w:pPr>
    </w:p>
    <w:p w14:paraId="4BFF59E8"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E29022F"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64583F1"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3E3773C" w14:textId="77777777" w:rsidR="00D74C75" w:rsidRDefault="00D74C75" w:rsidP="00D74C75">
      <w:pPr>
        <w:jc w:val="both"/>
        <w:rPr>
          <w:rStyle w:val="Style135pt"/>
          <w:rFonts w:asciiTheme="minorHAnsi" w:eastAsia="Times New Roman" w:hAnsiTheme="minorHAnsi" w:cs="Times-Roman"/>
          <w:sz w:val="22"/>
          <w:lang w:val="fr-FR" w:eastAsia="fr-FR"/>
        </w:rPr>
      </w:pPr>
    </w:p>
    <w:p w14:paraId="58622BF6"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93D5D2D" w14:textId="77777777" w:rsidR="00D74C75" w:rsidRDefault="00D74C75" w:rsidP="00D74C75">
      <w:pPr>
        <w:jc w:val="both"/>
        <w:rPr>
          <w:rStyle w:val="Style135pt"/>
          <w:rFonts w:asciiTheme="minorHAnsi" w:eastAsia="Times New Roman" w:hAnsiTheme="minorHAnsi" w:cs="Times-Roman"/>
          <w:sz w:val="22"/>
          <w:lang w:val="fr-FR" w:eastAsia="fr-FR"/>
        </w:rPr>
      </w:pPr>
    </w:p>
    <w:p w14:paraId="522C54E6"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9C1D553"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C21757D"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5AA54048"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09FFE60" w14:textId="77777777" w:rsidR="00D74C75" w:rsidRDefault="00D74C75" w:rsidP="00D74C75">
      <w:pPr>
        <w:jc w:val="both"/>
        <w:rPr>
          <w:rStyle w:val="Style135pt"/>
          <w:rFonts w:asciiTheme="minorHAnsi" w:eastAsia="Times New Roman" w:hAnsiTheme="minorHAnsi" w:cs="Times-Roman"/>
          <w:sz w:val="22"/>
          <w:lang w:eastAsia="fr-FR"/>
        </w:rPr>
      </w:pPr>
    </w:p>
    <w:p w14:paraId="64EE51C9"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25C46C9B"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7B872EF3"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C212CC5"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6FBF4B38"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8B59264"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8BDC14D" w14:textId="77777777" w:rsidR="00D74C75" w:rsidRPr="00E358A5" w:rsidRDefault="00D74C75" w:rsidP="00D74C75">
      <w:pPr>
        <w:jc w:val="both"/>
        <w:rPr>
          <w:rStyle w:val="Style135pt"/>
          <w:rFonts w:asciiTheme="minorHAnsi" w:hAnsiTheme="minorHAnsi"/>
          <w:iCs/>
          <w:sz w:val="22"/>
          <w:lang w:val="fr-FR"/>
        </w:rPr>
      </w:pPr>
    </w:p>
    <w:p w14:paraId="20B2742A" w14:textId="77777777" w:rsidR="00DF0332" w:rsidRPr="00DF0332" w:rsidRDefault="00DF0332" w:rsidP="00DF0332">
      <w:pPr>
        <w:jc w:val="both"/>
        <w:rPr>
          <w:rStyle w:val="Style135pt"/>
          <w:rFonts w:asciiTheme="minorHAnsi" w:hAnsiTheme="minorHAnsi"/>
          <w:iCs/>
          <w:sz w:val="22"/>
        </w:rPr>
      </w:pPr>
      <w:r w:rsidRPr="00DF0332">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w:t>
      </w:r>
      <w:proofErr w:type="gramStart"/>
      <w:r w:rsidRPr="00DF0332">
        <w:rPr>
          <w:rStyle w:val="Style135pt"/>
          <w:rFonts w:asciiTheme="minorHAnsi" w:hAnsiTheme="minorHAnsi"/>
          <w:iCs/>
          <w:sz w:val="22"/>
          <w:lang w:val="fr-FR"/>
        </w:rPr>
        <w:t>données  (</w:t>
      </w:r>
      <w:proofErr w:type="gramEnd"/>
      <w:r w:rsidRPr="00DF0332">
        <w:rPr>
          <w:rStyle w:val="Style135pt"/>
          <w:rFonts w:asciiTheme="minorHAnsi" w:hAnsiTheme="minorHAnsi"/>
          <w:iCs/>
          <w:sz w:val="22"/>
          <w:lang w:val="fr-FR"/>
        </w:rPr>
        <w:t xml:space="preserve">ou Data Protection </w:t>
      </w:r>
      <w:proofErr w:type="spellStart"/>
      <w:r w:rsidRPr="00DF0332">
        <w:rPr>
          <w:rStyle w:val="Style135pt"/>
          <w:rFonts w:asciiTheme="minorHAnsi" w:hAnsiTheme="minorHAnsi"/>
          <w:iCs/>
          <w:sz w:val="22"/>
          <w:lang w:val="fr-FR"/>
        </w:rPr>
        <w:t>Officer</w:t>
      </w:r>
      <w:proofErr w:type="spellEnd"/>
      <w:r w:rsidRPr="00DF0332">
        <w:rPr>
          <w:rStyle w:val="Style135pt"/>
          <w:rFonts w:asciiTheme="minorHAnsi" w:hAnsiTheme="minorHAnsi"/>
          <w:iCs/>
          <w:sz w:val="22"/>
          <w:lang w:val="fr-FR"/>
        </w:rPr>
        <w:t xml:space="preserve">- DPO) via courriel à l’adresse suivante :   </w:t>
      </w:r>
      <w:hyperlink r:id="rId14" w:history="1">
        <w:r w:rsidRPr="00DF0332">
          <w:rPr>
            <w:rStyle w:val="Style135pt"/>
            <w:rFonts w:asciiTheme="minorHAnsi" w:hAnsiTheme="minorHAnsi"/>
            <w:iCs/>
            <w:sz w:val="22"/>
            <w:lang w:val="fr-FR"/>
          </w:rPr>
          <w:t>biyela.matondo@walhain.be</w:t>
        </w:r>
      </w:hyperlink>
      <w:r w:rsidRPr="00DF0332">
        <w:rPr>
          <w:rStyle w:val="Style135pt"/>
          <w:rFonts w:asciiTheme="minorHAnsi" w:hAnsiTheme="minorHAnsi"/>
          <w:iCs/>
          <w:sz w:val="22"/>
          <w:lang w:val="fr-FR"/>
        </w:rPr>
        <w:t xml:space="preserve"> ou  à l’adresse postale suivante : Mme Biyela MATONDO Place communale 1 à 1457 Walhain</w:t>
      </w:r>
      <w:r w:rsidRPr="00DF0332">
        <w:rPr>
          <w:rStyle w:val="Style135pt"/>
          <w:rFonts w:asciiTheme="minorHAnsi" w:hAnsiTheme="minorHAnsi"/>
          <w:iCs/>
          <w:sz w:val="22"/>
        </w:rPr>
        <w:t>.</w:t>
      </w:r>
    </w:p>
    <w:p w14:paraId="2091E2BA" w14:textId="77777777" w:rsidR="00D74C75" w:rsidRPr="00DF0332" w:rsidRDefault="00D74C75" w:rsidP="00D74C75">
      <w:pPr>
        <w:jc w:val="both"/>
        <w:rPr>
          <w:rStyle w:val="Style135pt"/>
          <w:rFonts w:asciiTheme="minorHAnsi" w:hAnsiTheme="minorHAnsi"/>
          <w:iCs/>
          <w:sz w:val="22"/>
          <w:lang w:val="fr-FR"/>
        </w:rPr>
      </w:pPr>
    </w:p>
    <w:p w14:paraId="17B3AD20" w14:textId="77777777" w:rsidR="0089566B" w:rsidRPr="00DF0332" w:rsidRDefault="00D74C75" w:rsidP="0089566B">
      <w:pPr>
        <w:jc w:val="both"/>
        <w:rPr>
          <w:rStyle w:val="Style135pt"/>
          <w:rFonts w:asciiTheme="minorHAnsi" w:hAnsiTheme="minorHAnsi"/>
          <w:iCs/>
          <w:sz w:val="22"/>
          <w:lang w:val="fr-FR"/>
        </w:rPr>
      </w:pPr>
      <w:r w:rsidRPr="00DF0332">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5" w:history="1">
        <w:r w:rsidRPr="00DF0332">
          <w:rPr>
            <w:rStyle w:val="Style135pt"/>
            <w:rFonts w:asciiTheme="minorHAnsi" w:hAnsiTheme="minorHAnsi"/>
            <w:sz w:val="22"/>
          </w:rPr>
          <w:t>https://www.autoriteprotectiondonnees.be/</w:t>
        </w:r>
      </w:hyperlink>
      <w:r w:rsidRPr="00DF0332">
        <w:rPr>
          <w:rStyle w:val="Style135pt"/>
          <w:rFonts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16" w:history="1">
        <w:r w:rsidRPr="00DF0332">
          <w:rPr>
            <w:rStyle w:val="Lienhypertexte"/>
            <w:rFonts w:asciiTheme="minorHAnsi" w:hAnsiTheme="minorHAnsi"/>
            <w:iCs/>
            <w:color w:val="auto"/>
            <w:lang w:val="fr-FR"/>
          </w:rPr>
          <w:t>contact@apd-gba.be</w:t>
        </w:r>
      </w:hyperlink>
    </w:p>
    <w:p w14:paraId="630556E6"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52F22" w14:textId="77777777" w:rsidR="003E4B14" w:rsidRDefault="003E4B14" w:rsidP="0075737F">
      <w:r>
        <w:separator/>
      </w:r>
    </w:p>
  </w:endnote>
  <w:endnote w:type="continuationSeparator" w:id="0">
    <w:p w14:paraId="101937A1" w14:textId="77777777" w:rsidR="003E4B14" w:rsidRDefault="003E4B1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0079A" w14:textId="77777777" w:rsidR="0029538E" w:rsidRDefault="002953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6F4EA185" w14:textId="77777777" w:rsidR="0029538E" w:rsidRDefault="0029538E">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6975CD5" w14:textId="77777777" w:rsidR="0029538E" w:rsidRDefault="0029538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D0529" w14:textId="77777777" w:rsidR="0029538E" w:rsidRDefault="002953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C7C3D" w14:textId="77777777" w:rsidR="003E4B14" w:rsidRDefault="003E4B14" w:rsidP="0075737F">
      <w:r>
        <w:separator/>
      </w:r>
    </w:p>
  </w:footnote>
  <w:footnote w:type="continuationSeparator" w:id="0">
    <w:p w14:paraId="63AA57F1" w14:textId="77777777" w:rsidR="003E4B14" w:rsidRDefault="003E4B1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0EF9B" w14:textId="77777777" w:rsidR="0029538E" w:rsidRDefault="002953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107D4" w14:textId="77777777" w:rsidR="0029538E" w:rsidRDefault="0029538E"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F699" w14:textId="77777777" w:rsidR="0029538E" w:rsidRDefault="002953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3874"/>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9538E"/>
    <w:rsid w:val="002A242D"/>
    <w:rsid w:val="002B1BAF"/>
    <w:rsid w:val="002B6415"/>
    <w:rsid w:val="002C0059"/>
    <w:rsid w:val="002D0127"/>
    <w:rsid w:val="002F5BE1"/>
    <w:rsid w:val="003036B8"/>
    <w:rsid w:val="00343C5D"/>
    <w:rsid w:val="00365A16"/>
    <w:rsid w:val="0037119C"/>
    <w:rsid w:val="00373848"/>
    <w:rsid w:val="003A6032"/>
    <w:rsid w:val="003A7AFE"/>
    <w:rsid w:val="003E4B14"/>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37DA"/>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097"/>
    <w:rsid w:val="00C04133"/>
    <w:rsid w:val="00C12719"/>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0332"/>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1601"/>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A57B2"/>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styleId="Mentionnonrsolue">
    <w:name w:val="Unresolved Mention"/>
    <w:basedOn w:val="Policepardfaut"/>
    <w:uiPriority w:val="99"/>
    <w:semiHidden/>
    <w:unhideWhenUsed/>
    <w:rsid w:val="00FC1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420880132">
      <w:bodyDiv w:val="1"/>
      <w:marLeft w:val="0"/>
      <w:marRight w:val="0"/>
      <w:marTop w:val="0"/>
      <w:marBottom w:val="0"/>
      <w:divBdr>
        <w:top w:val="none" w:sz="0" w:space="0" w:color="auto"/>
        <w:left w:val="none" w:sz="0" w:space="0" w:color="auto"/>
        <w:bottom w:val="none" w:sz="0" w:space="0" w:color="auto"/>
        <w:right w:val="none" w:sz="0" w:space="0" w:color="auto"/>
      </w:divBdr>
    </w:div>
    <w:div w:id="455953512">
      <w:bodyDiv w:val="1"/>
      <w:marLeft w:val="0"/>
      <w:marRight w:val="0"/>
      <w:marTop w:val="0"/>
      <w:marBottom w:val="0"/>
      <w:divBdr>
        <w:top w:val="none" w:sz="0" w:space="0" w:color="auto"/>
        <w:left w:val="none" w:sz="0" w:space="0" w:color="auto"/>
        <w:bottom w:val="none" w:sz="0" w:space="0" w:color="auto"/>
        <w:right w:val="none" w:sz="0" w:space="0" w:color="auto"/>
      </w:divBdr>
    </w:div>
    <w:div w:id="483281370">
      <w:bodyDiv w:val="1"/>
      <w:marLeft w:val="0"/>
      <w:marRight w:val="0"/>
      <w:marTop w:val="0"/>
      <w:marBottom w:val="0"/>
      <w:divBdr>
        <w:top w:val="none" w:sz="0" w:space="0" w:color="auto"/>
        <w:left w:val="none" w:sz="0" w:space="0" w:color="auto"/>
        <w:bottom w:val="none" w:sz="0" w:space="0" w:color="auto"/>
        <w:right w:val="none" w:sz="0" w:space="0" w:color="auto"/>
      </w:divBdr>
    </w:div>
    <w:div w:id="560866386">
      <w:bodyDiv w:val="1"/>
      <w:marLeft w:val="0"/>
      <w:marRight w:val="0"/>
      <w:marTop w:val="0"/>
      <w:marBottom w:val="0"/>
      <w:divBdr>
        <w:top w:val="none" w:sz="0" w:space="0" w:color="auto"/>
        <w:left w:val="none" w:sz="0" w:space="0" w:color="auto"/>
        <w:bottom w:val="none" w:sz="0" w:space="0" w:color="auto"/>
        <w:right w:val="none" w:sz="0" w:space="0" w:color="auto"/>
      </w:divBdr>
    </w:div>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689525876">
      <w:bodyDiv w:val="1"/>
      <w:marLeft w:val="0"/>
      <w:marRight w:val="0"/>
      <w:marTop w:val="0"/>
      <w:marBottom w:val="0"/>
      <w:divBdr>
        <w:top w:val="none" w:sz="0" w:space="0" w:color="auto"/>
        <w:left w:val="none" w:sz="0" w:space="0" w:color="auto"/>
        <w:bottom w:val="none" w:sz="0" w:space="0" w:color="auto"/>
        <w:right w:val="none" w:sz="0" w:space="0" w:color="auto"/>
      </w:divBdr>
    </w:div>
    <w:div w:id="883716914">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373647421">
      <w:bodyDiv w:val="1"/>
      <w:marLeft w:val="0"/>
      <w:marRight w:val="0"/>
      <w:marTop w:val="0"/>
      <w:marBottom w:val="0"/>
      <w:divBdr>
        <w:top w:val="none" w:sz="0" w:space="0" w:color="auto"/>
        <w:left w:val="none" w:sz="0" w:space="0" w:color="auto"/>
        <w:bottom w:val="none" w:sz="0" w:space="0" w:color="auto"/>
        <w:right w:val="none" w:sz="0" w:space="0" w:color="auto"/>
      </w:divBdr>
    </w:div>
    <w:div w:id="1419868871">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 w:id="2087722534">
      <w:bodyDiv w:val="1"/>
      <w:marLeft w:val="0"/>
      <w:marRight w:val="0"/>
      <w:marTop w:val="0"/>
      <w:marBottom w:val="0"/>
      <w:divBdr>
        <w:top w:val="none" w:sz="0" w:space="0" w:color="auto"/>
        <w:left w:val="none" w:sz="0" w:space="0" w:color="auto"/>
        <w:bottom w:val="none" w:sz="0" w:space="0" w:color="auto"/>
        <w:right w:val="none" w:sz="0" w:space="0" w:color="auto"/>
      </w:divBdr>
    </w:div>
    <w:div w:id="21143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mailto:urbanisme@walhain.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alhain.be/ma-commune/administration-communale/urbanisme/nos-outils-en-matiere-durbanisme" TargetMode="External"/><Relationship Id="rId14" Type="http://schemas.openxmlformats.org/officeDocument/2006/relationships/hyperlink" Target="mailto:biyela.matondo@walhain.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4706</Words>
  <Characters>25887</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Agnès DECELLE</cp:lastModifiedBy>
  <cp:revision>2</cp:revision>
  <dcterms:created xsi:type="dcterms:W3CDTF">2020-12-29T08:45:00Z</dcterms:created>
  <dcterms:modified xsi:type="dcterms:W3CDTF">2020-12-29T08:45:00Z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